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7CCE6" w14:textId="77777777" w:rsidR="001549E4" w:rsidRDefault="00F9035E">
      <w:pPr>
        <w:spacing w:after="0" w:line="259" w:lineRule="auto"/>
        <w:ind w:left="0" w:right="0"/>
        <w:jc w:val="both"/>
      </w:pPr>
      <w:bookmarkStart w:id="0" w:name="_heading=h.zg96fjlv7d5f" w:colFirst="0" w:colLast="0"/>
      <w:bookmarkEnd w:id="0"/>
      <w:r>
        <w:rPr>
          <w:b/>
          <w:bCs/>
          <w:noProof/>
          <w:lang w:val="en-US"/>
        </w:rPr>
        <w:drawing>
          <wp:inline distT="0" distB="0" distL="0" distR="0" wp14:anchorId="772ACAF1" wp14:editId="3FB86707">
            <wp:extent cx="5348071" cy="4419140"/>
            <wp:effectExtent l="0" t="0" r="0" b="0"/>
            <wp:docPr id="3" name="image1.png" descr="C:\Users\mcharles.NEWGMC\Downloads\New logo for GMC-02.png"/>
            <wp:cNvGraphicFramePr/>
            <a:graphic xmlns:a="http://schemas.openxmlformats.org/drawingml/2006/main">
              <a:graphicData uri="http://schemas.openxmlformats.org/drawingml/2006/picture">
                <pic:pic xmlns:pic="http://schemas.openxmlformats.org/drawingml/2006/picture">
                  <pic:nvPicPr>
                    <pic:cNvPr id="0" name="image1.png" descr="C:\Users\mcharles.NEWGMC\Downloads\New logo for GMC-02.png"/>
                    <pic:cNvPicPr preferRelativeResize="0"/>
                  </pic:nvPicPr>
                  <pic:blipFill>
                    <a:blip r:embed="rId11"/>
                    <a:srcRect/>
                    <a:stretch>
                      <a:fillRect/>
                    </a:stretch>
                  </pic:blipFill>
                  <pic:spPr>
                    <a:xfrm>
                      <a:off x="0" y="0"/>
                      <a:ext cx="5348071" cy="4419140"/>
                    </a:xfrm>
                    <a:prstGeom prst="rect">
                      <a:avLst/>
                    </a:prstGeom>
                    <a:ln/>
                  </pic:spPr>
                </pic:pic>
              </a:graphicData>
            </a:graphic>
          </wp:inline>
        </w:drawing>
      </w:r>
      <w:r>
        <w:t xml:space="preserve"> </w:t>
      </w:r>
      <w:r>
        <w:tab/>
      </w:r>
    </w:p>
    <w:p w14:paraId="7E2C6BBE" w14:textId="77777777" w:rsidR="001549E4" w:rsidRDefault="00F9035E">
      <w:pPr>
        <w:spacing w:line="360" w:lineRule="auto"/>
        <w:jc w:val="center"/>
        <w:rPr>
          <w:b/>
          <w:bCs/>
          <w:sz w:val="44"/>
          <w:szCs w:val="44"/>
        </w:rPr>
      </w:pPr>
      <w:r>
        <w:rPr>
          <w:b/>
          <w:bCs/>
          <w:sz w:val="44"/>
          <w:szCs w:val="44"/>
        </w:rPr>
        <w:t>GMC’s Strategic Plan</w:t>
      </w:r>
    </w:p>
    <w:p w14:paraId="092E5036" w14:textId="77777777" w:rsidR="001549E4" w:rsidRDefault="00F9035E">
      <w:pPr>
        <w:spacing w:line="360" w:lineRule="auto"/>
        <w:jc w:val="center"/>
        <w:rPr>
          <w:b/>
          <w:bCs/>
          <w:sz w:val="44"/>
          <w:szCs w:val="44"/>
        </w:rPr>
      </w:pPr>
      <w:r>
        <w:rPr>
          <w:b/>
          <w:bCs/>
          <w:sz w:val="44"/>
          <w:szCs w:val="44"/>
        </w:rPr>
        <w:t>2026-2030</w:t>
      </w:r>
    </w:p>
    <w:p w14:paraId="50C7E894" w14:textId="77777777" w:rsidR="001549E4" w:rsidRDefault="001549E4">
      <w:pPr>
        <w:spacing w:line="360" w:lineRule="auto"/>
        <w:jc w:val="both"/>
        <w:rPr>
          <w:b/>
          <w:bCs/>
        </w:rPr>
      </w:pPr>
    </w:p>
    <w:p w14:paraId="2032621D" w14:textId="77777777" w:rsidR="001549E4" w:rsidRDefault="001549E4">
      <w:pPr>
        <w:spacing w:line="360" w:lineRule="auto"/>
        <w:jc w:val="both"/>
        <w:rPr>
          <w:b/>
          <w:bCs/>
        </w:rPr>
      </w:pPr>
    </w:p>
    <w:p w14:paraId="47EABF09" w14:textId="77777777" w:rsidR="001549E4" w:rsidRDefault="00F9035E" w:rsidP="3FD9A4FC">
      <w:pPr>
        <w:spacing w:line="360" w:lineRule="auto"/>
        <w:jc w:val="both"/>
        <w:rPr>
          <w:b/>
          <w:bCs/>
          <w:lang w:val="en-US"/>
        </w:rPr>
      </w:pPr>
      <w:proofErr w:type="spellStart"/>
      <w:r w:rsidRPr="3FD9A4FC">
        <w:rPr>
          <w:b/>
          <w:bCs/>
          <w:lang w:val="en-US"/>
        </w:rPr>
        <w:t>GuySuCo</w:t>
      </w:r>
      <w:proofErr w:type="spellEnd"/>
      <w:r w:rsidRPr="3FD9A4FC">
        <w:rPr>
          <w:b/>
          <w:bCs/>
          <w:lang w:val="en-US"/>
        </w:rPr>
        <w:t xml:space="preserve"> Complex, LBI, East Coast </w:t>
      </w:r>
      <w:proofErr w:type="spellStart"/>
      <w:r w:rsidRPr="3FD9A4FC">
        <w:rPr>
          <w:b/>
          <w:bCs/>
          <w:lang w:val="en-US"/>
        </w:rPr>
        <w:t>Demerara</w:t>
      </w:r>
      <w:proofErr w:type="spellEnd"/>
    </w:p>
    <w:p w14:paraId="13AFA792" w14:textId="77777777" w:rsidR="001549E4" w:rsidRDefault="00F9035E">
      <w:pPr>
        <w:spacing w:line="360" w:lineRule="auto"/>
        <w:jc w:val="both"/>
        <w:rPr>
          <w:b/>
          <w:bCs/>
        </w:rPr>
      </w:pPr>
      <w:r>
        <w:rPr>
          <w:b/>
          <w:bCs/>
        </w:rPr>
        <w:t>Tel: 592-220-5524/25</w:t>
      </w:r>
    </w:p>
    <w:p w14:paraId="54BC43B6" w14:textId="77777777" w:rsidR="001549E4" w:rsidRDefault="00F9035E">
      <w:pPr>
        <w:spacing w:line="360" w:lineRule="auto"/>
        <w:jc w:val="both"/>
        <w:rPr>
          <w:b/>
          <w:bCs/>
        </w:rPr>
      </w:pPr>
      <w:r>
        <w:rPr>
          <w:b/>
          <w:bCs/>
        </w:rPr>
        <w:t xml:space="preserve">Web: </w:t>
      </w:r>
      <w:hyperlink r:id="rId12">
        <w:r>
          <w:rPr>
            <w:b/>
            <w:bCs/>
            <w:color w:val="467886"/>
            <w:u w:val="single"/>
          </w:rPr>
          <w:t>www.newgmc.gov.gy</w:t>
        </w:r>
      </w:hyperlink>
      <w:r>
        <w:rPr>
          <w:b/>
          <w:bCs/>
        </w:rPr>
        <w:t xml:space="preserve"> email </w:t>
      </w:r>
      <w:hyperlink r:id="rId13">
        <w:r>
          <w:rPr>
            <w:b/>
            <w:bCs/>
            <w:color w:val="467886"/>
            <w:u w:val="single"/>
          </w:rPr>
          <w:t>info@newgmc.com</w:t>
        </w:r>
      </w:hyperlink>
    </w:p>
    <w:p w14:paraId="557E7562" w14:textId="77777777" w:rsidR="001549E4" w:rsidRDefault="00F9035E">
      <w:pPr>
        <w:spacing w:after="0" w:line="259" w:lineRule="auto"/>
        <w:ind w:left="0" w:right="0"/>
        <w:jc w:val="both"/>
      </w:pPr>
      <w:r>
        <w:t xml:space="preserve"> </w:t>
      </w:r>
      <w:r>
        <w:tab/>
        <w:t xml:space="preserve"> </w:t>
      </w:r>
    </w:p>
    <w:p w14:paraId="6F6A0964" w14:textId="77777777" w:rsidR="001549E4" w:rsidRDefault="00F9035E">
      <w:pPr>
        <w:spacing w:after="530" w:line="259" w:lineRule="auto"/>
        <w:ind w:left="0" w:right="0"/>
        <w:jc w:val="both"/>
      </w:pPr>
      <w:r>
        <w:t xml:space="preserve"> </w:t>
      </w:r>
    </w:p>
    <w:p w14:paraId="51F72488" w14:textId="77777777" w:rsidR="001549E4" w:rsidRDefault="001549E4">
      <w:pPr>
        <w:spacing w:after="530" w:line="259" w:lineRule="auto"/>
        <w:ind w:left="0" w:right="0"/>
        <w:jc w:val="both"/>
      </w:pPr>
    </w:p>
    <w:p w14:paraId="11416221" w14:textId="77777777" w:rsidR="001549E4" w:rsidRDefault="001549E4">
      <w:pPr>
        <w:spacing w:after="530" w:line="259" w:lineRule="auto"/>
        <w:ind w:left="0" w:right="0"/>
        <w:jc w:val="both"/>
      </w:pPr>
    </w:p>
    <w:p w14:paraId="145E54F9" w14:textId="77777777" w:rsidR="001549E4" w:rsidRDefault="00F9035E">
      <w:pPr>
        <w:spacing w:after="0" w:line="259" w:lineRule="auto"/>
        <w:ind w:left="0" w:right="0"/>
        <w:jc w:val="both"/>
      </w:pPr>
      <w:r>
        <w:rPr>
          <w:b/>
          <w:bCs/>
          <w:color w:val="365F91"/>
        </w:rPr>
        <w:t xml:space="preserve">Contents </w:t>
      </w:r>
    </w:p>
    <w:sdt>
      <w:sdtPr>
        <w:id w:val="-860393006"/>
        <w:docPartObj>
          <w:docPartGallery w:val="Table of Contents"/>
          <w:docPartUnique/>
        </w:docPartObj>
      </w:sdtPr>
      <w:sdtEndPr/>
      <w:sdtContent>
        <w:p w14:paraId="01EE84CA" w14:textId="77777777" w:rsidR="005859FE" w:rsidRDefault="00F9035E">
          <w:pPr>
            <w:pStyle w:val="TOC2"/>
            <w:tabs>
              <w:tab w:val="left" w:pos="660"/>
              <w:tab w:val="right" w:leader="dot" w:pos="9424"/>
            </w:tabs>
            <w:rPr>
              <w:noProof/>
            </w:rPr>
          </w:pPr>
          <w:r>
            <w:fldChar w:fldCharType="begin"/>
          </w:r>
          <w:r>
            <w:instrText xml:space="preserve"> TOC \h \u \z \t "Heading 1,1,Heading 2,2,Heading 3,3,"</w:instrText>
          </w:r>
          <w:r>
            <w:fldChar w:fldCharType="separate"/>
          </w:r>
          <w:hyperlink w:anchor="_Toc233724757" w:history="1">
            <w:r w:rsidR="005859FE" w:rsidRPr="00C30B9C">
              <w:rPr>
                <w:rStyle w:val="Hyperlink"/>
                <w:noProof/>
              </w:rPr>
              <w:t>1.</w:t>
            </w:r>
            <w:r w:rsidR="005859FE">
              <w:rPr>
                <w:noProof/>
              </w:rPr>
              <w:tab/>
            </w:r>
            <w:r w:rsidR="005859FE" w:rsidRPr="00C30B9C">
              <w:rPr>
                <w:rStyle w:val="Hyperlink"/>
                <w:noProof/>
              </w:rPr>
              <w:t>Background: responsibilities and core functions</w:t>
            </w:r>
            <w:r w:rsidR="005859FE">
              <w:rPr>
                <w:noProof/>
                <w:webHidden/>
              </w:rPr>
              <w:tab/>
            </w:r>
            <w:r w:rsidR="005859FE">
              <w:rPr>
                <w:noProof/>
                <w:webHidden/>
              </w:rPr>
              <w:fldChar w:fldCharType="begin"/>
            </w:r>
            <w:r w:rsidR="005859FE">
              <w:rPr>
                <w:noProof/>
                <w:webHidden/>
              </w:rPr>
              <w:instrText xml:space="preserve"> PAGEREF _Toc233724757 \h </w:instrText>
            </w:r>
            <w:r w:rsidR="005859FE">
              <w:rPr>
                <w:noProof/>
                <w:webHidden/>
              </w:rPr>
            </w:r>
            <w:r w:rsidR="005859FE">
              <w:rPr>
                <w:noProof/>
                <w:webHidden/>
              </w:rPr>
              <w:fldChar w:fldCharType="separate"/>
            </w:r>
            <w:r w:rsidR="005859FE">
              <w:rPr>
                <w:noProof/>
                <w:webHidden/>
              </w:rPr>
              <w:t>3</w:t>
            </w:r>
            <w:r w:rsidR="005859FE">
              <w:rPr>
                <w:noProof/>
                <w:webHidden/>
              </w:rPr>
              <w:fldChar w:fldCharType="end"/>
            </w:r>
          </w:hyperlink>
        </w:p>
        <w:p w14:paraId="3668F2EE" w14:textId="77777777" w:rsidR="005859FE" w:rsidRDefault="00C678C0">
          <w:pPr>
            <w:pStyle w:val="TOC3"/>
            <w:tabs>
              <w:tab w:val="left" w:pos="1100"/>
              <w:tab w:val="right" w:leader="dot" w:pos="9424"/>
            </w:tabs>
            <w:rPr>
              <w:noProof/>
            </w:rPr>
          </w:pPr>
          <w:hyperlink w:anchor="_Toc233724758" w:history="1">
            <w:r w:rsidR="005859FE" w:rsidRPr="00C30B9C">
              <w:rPr>
                <w:rStyle w:val="Hyperlink"/>
                <w:noProof/>
              </w:rPr>
              <w:t>1.1</w:t>
            </w:r>
            <w:r w:rsidR="005859FE">
              <w:rPr>
                <w:noProof/>
              </w:rPr>
              <w:tab/>
            </w:r>
            <w:r w:rsidR="005859FE" w:rsidRPr="00C30B9C">
              <w:rPr>
                <w:rStyle w:val="Hyperlink"/>
                <w:noProof/>
              </w:rPr>
              <w:t>Responsibilities</w:t>
            </w:r>
            <w:r w:rsidR="005859FE">
              <w:rPr>
                <w:noProof/>
                <w:webHidden/>
              </w:rPr>
              <w:tab/>
            </w:r>
            <w:r w:rsidR="005859FE">
              <w:rPr>
                <w:noProof/>
                <w:webHidden/>
              </w:rPr>
              <w:fldChar w:fldCharType="begin"/>
            </w:r>
            <w:r w:rsidR="005859FE">
              <w:rPr>
                <w:noProof/>
                <w:webHidden/>
              </w:rPr>
              <w:instrText xml:space="preserve"> PAGEREF _Toc233724758 \h </w:instrText>
            </w:r>
            <w:r w:rsidR="005859FE">
              <w:rPr>
                <w:noProof/>
                <w:webHidden/>
              </w:rPr>
            </w:r>
            <w:r w:rsidR="005859FE">
              <w:rPr>
                <w:noProof/>
                <w:webHidden/>
              </w:rPr>
              <w:fldChar w:fldCharType="separate"/>
            </w:r>
            <w:r w:rsidR="005859FE">
              <w:rPr>
                <w:noProof/>
                <w:webHidden/>
              </w:rPr>
              <w:t>3</w:t>
            </w:r>
            <w:r w:rsidR="005859FE">
              <w:rPr>
                <w:noProof/>
                <w:webHidden/>
              </w:rPr>
              <w:fldChar w:fldCharType="end"/>
            </w:r>
          </w:hyperlink>
        </w:p>
        <w:p w14:paraId="733C5B1E" w14:textId="77777777" w:rsidR="005859FE" w:rsidRDefault="00C678C0">
          <w:pPr>
            <w:pStyle w:val="TOC3"/>
            <w:tabs>
              <w:tab w:val="left" w:pos="1100"/>
              <w:tab w:val="right" w:leader="dot" w:pos="9424"/>
            </w:tabs>
            <w:rPr>
              <w:noProof/>
            </w:rPr>
          </w:pPr>
          <w:hyperlink w:anchor="_Toc233724759" w:history="1">
            <w:r w:rsidR="005859FE" w:rsidRPr="00C30B9C">
              <w:rPr>
                <w:rStyle w:val="Hyperlink"/>
                <w:noProof/>
              </w:rPr>
              <w:t>1.2</w:t>
            </w:r>
            <w:r w:rsidR="005859FE">
              <w:rPr>
                <w:noProof/>
              </w:rPr>
              <w:tab/>
            </w:r>
            <w:r w:rsidR="005859FE" w:rsidRPr="00C30B9C">
              <w:rPr>
                <w:rStyle w:val="Hyperlink"/>
                <w:noProof/>
              </w:rPr>
              <w:t>Core functions of the respective departments</w:t>
            </w:r>
            <w:r w:rsidR="005859FE">
              <w:rPr>
                <w:noProof/>
                <w:webHidden/>
              </w:rPr>
              <w:tab/>
            </w:r>
            <w:r w:rsidR="005859FE">
              <w:rPr>
                <w:noProof/>
                <w:webHidden/>
              </w:rPr>
              <w:fldChar w:fldCharType="begin"/>
            </w:r>
            <w:r w:rsidR="005859FE">
              <w:rPr>
                <w:noProof/>
                <w:webHidden/>
              </w:rPr>
              <w:instrText xml:space="preserve"> PAGEREF _Toc233724759 \h </w:instrText>
            </w:r>
            <w:r w:rsidR="005859FE">
              <w:rPr>
                <w:noProof/>
                <w:webHidden/>
              </w:rPr>
            </w:r>
            <w:r w:rsidR="005859FE">
              <w:rPr>
                <w:noProof/>
                <w:webHidden/>
              </w:rPr>
              <w:fldChar w:fldCharType="separate"/>
            </w:r>
            <w:r w:rsidR="005859FE">
              <w:rPr>
                <w:noProof/>
                <w:webHidden/>
              </w:rPr>
              <w:t>4</w:t>
            </w:r>
            <w:r w:rsidR="005859FE">
              <w:rPr>
                <w:noProof/>
                <w:webHidden/>
              </w:rPr>
              <w:fldChar w:fldCharType="end"/>
            </w:r>
          </w:hyperlink>
        </w:p>
        <w:p w14:paraId="6D8089C1" w14:textId="77777777" w:rsidR="005859FE" w:rsidRDefault="00C678C0">
          <w:pPr>
            <w:pStyle w:val="TOC1"/>
            <w:tabs>
              <w:tab w:val="left" w:pos="480"/>
              <w:tab w:val="right" w:leader="dot" w:pos="9424"/>
            </w:tabs>
            <w:rPr>
              <w:noProof/>
            </w:rPr>
          </w:pPr>
          <w:hyperlink w:anchor="_Toc233724760" w:history="1">
            <w:r w:rsidR="005859FE" w:rsidRPr="00C30B9C">
              <w:rPr>
                <w:rStyle w:val="Hyperlink"/>
                <w:noProof/>
              </w:rPr>
              <w:t>2</w:t>
            </w:r>
            <w:r w:rsidR="005859FE">
              <w:rPr>
                <w:noProof/>
              </w:rPr>
              <w:tab/>
            </w:r>
            <w:r w:rsidR="005859FE" w:rsidRPr="00C30B9C">
              <w:rPr>
                <w:rStyle w:val="Hyperlink"/>
                <w:noProof/>
              </w:rPr>
              <w:t>Strategic considerations</w:t>
            </w:r>
            <w:r w:rsidR="005859FE">
              <w:rPr>
                <w:noProof/>
                <w:webHidden/>
              </w:rPr>
              <w:tab/>
            </w:r>
            <w:r w:rsidR="005859FE">
              <w:rPr>
                <w:noProof/>
                <w:webHidden/>
              </w:rPr>
              <w:fldChar w:fldCharType="begin"/>
            </w:r>
            <w:r w:rsidR="005859FE">
              <w:rPr>
                <w:noProof/>
                <w:webHidden/>
              </w:rPr>
              <w:instrText xml:space="preserve"> PAGEREF _Toc233724760 \h </w:instrText>
            </w:r>
            <w:r w:rsidR="005859FE">
              <w:rPr>
                <w:noProof/>
                <w:webHidden/>
              </w:rPr>
            </w:r>
            <w:r w:rsidR="005859FE">
              <w:rPr>
                <w:noProof/>
                <w:webHidden/>
              </w:rPr>
              <w:fldChar w:fldCharType="separate"/>
            </w:r>
            <w:r w:rsidR="005859FE">
              <w:rPr>
                <w:noProof/>
                <w:webHidden/>
              </w:rPr>
              <w:t>9</w:t>
            </w:r>
            <w:r w:rsidR="005859FE">
              <w:rPr>
                <w:noProof/>
                <w:webHidden/>
              </w:rPr>
              <w:fldChar w:fldCharType="end"/>
            </w:r>
          </w:hyperlink>
        </w:p>
        <w:p w14:paraId="773194B1" w14:textId="77777777" w:rsidR="005859FE" w:rsidRDefault="00C678C0">
          <w:pPr>
            <w:pStyle w:val="TOC2"/>
            <w:tabs>
              <w:tab w:val="left" w:pos="880"/>
              <w:tab w:val="right" w:leader="dot" w:pos="9424"/>
            </w:tabs>
            <w:rPr>
              <w:noProof/>
            </w:rPr>
          </w:pPr>
          <w:hyperlink w:anchor="_Toc233724761" w:history="1">
            <w:r w:rsidR="005859FE" w:rsidRPr="00C30B9C">
              <w:rPr>
                <w:rStyle w:val="Hyperlink"/>
                <w:noProof/>
              </w:rPr>
              <w:t>2.1</w:t>
            </w:r>
            <w:r w:rsidR="005859FE">
              <w:rPr>
                <w:noProof/>
              </w:rPr>
              <w:tab/>
            </w:r>
            <w:r w:rsidR="005859FE" w:rsidRPr="00C30B9C">
              <w:rPr>
                <w:rStyle w:val="Hyperlink"/>
                <w:noProof/>
              </w:rPr>
              <w:t>Strategic analysis</w:t>
            </w:r>
            <w:r w:rsidR="005859FE">
              <w:rPr>
                <w:noProof/>
                <w:webHidden/>
              </w:rPr>
              <w:tab/>
            </w:r>
            <w:r w:rsidR="005859FE">
              <w:rPr>
                <w:noProof/>
                <w:webHidden/>
              </w:rPr>
              <w:fldChar w:fldCharType="begin"/>
            </w:r>
            <w:r w:rsidR="005859FE">
              <w:rPr>
                <w:noProof/>
                <w:webHidden/>
              </w:rPr>
              <w:instrText xml:space="preserve"> PAGEREF _Toc233724761 \h </w:instrText>
            </w:r>
            <w:r w:rsidR="005859FE">
              <w:rPr>
                <w:noProof/>
                <w:webHidden/>
              </w:rPr>
            </w:r>
            <w:r w:rsidR="005859FE">
              <w:rPr>
                <w:noProof/>
                <w:webHidden/>
              </w:rPr>
              <w:fldChar w:fldCharType="separate"/>
            </w:r>
            <w:r w:rsidR="005859FE">
              <w:rPr>
                <w:noProof/>
                <w:webHidden/>
              </w:rPr>
              <w:t>9</w:t>
            </w:r>
            <w:r w:rsidR="005859FE">
              <w:rPr>
                <w:noProof/>
                <w:webHidden/>
              </w:rPr>
              <w:fldChar w:fldCharType="end"/>
            </w:r>
          </w:hyperlink>
        </w:p>
        <w:p w14:paraId="44223393" w14:textId="77777777" w:rsidR="005859FE" w:rsidRDefault="00C678C0">
          <w:pPr>
            <w:pStyle w:val="TOC1"/>
            <w:tabs>
              <w:tab w:val="left" w:pos="480"/>
              <w:tab w:val="right" w:leader="dot" w:pos="9424"/>
            </w:tabs>
            <w:rPr>
              <w:noProof/>
            </w:rPr>
          </w:pPr>
          <w:hyperlink w:anchor="_Toc233724762" w:history="1">
            <w:r w:rsidR="005859FE" w:rsidRPr="00C30B9C">
              <w:rPr>
                <w:rStyle w:val="Hyperlink"/>
                <w:noProof/>
              </w:rPr>
              <w:t>3</w:t>
            </w:r>
            <w:r w:rsidR="005859FE">
              <w:rPr>
                <w:noProof/>
              </w:rPr>
              <w:tab/>
            </w:r>
            <w:r w:rsidR="005859FE" w:rsidRPr="00C30B9C">
              <w:rPr>
                <w:rStyle w:val="Hyperlink"/>
                <w:noProof/>
              </w:rPr>
              <w:t>Strategic change: Mission statement and the strategic framework</w:t>
            </w:r>
            <w:r w:rsidR="005859FE">
              <w:rPr>
                <w:noProof/>
                <w:webHidden/>
              </w:rPr>
              <w:tab/>
            </w:r>
            <w:r w:rsidR="005859FE">
              <w:rPr>
                <w:noProof/>
                <w:webHidden/>
              </w:rPr>
              <w:fldChar w:fldCharType="begin"/>
            </w:r>
            <w:r w:rsidR="005859FE">
              <w:rPr>
                <w:noProof/>
                <w:webHidden/>
              </w:rPr>
              <w:instrText xml:space="preserve"> PAGEREF _Toc233724762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6F21702E" w14:textId="77777777" w:rsidR="005859FE" w:rsidRDefault="00C678C0">
          <w:pPr>
            <w:pStyle w:val="TOC2"/>
            <w:tabs>
              <w:tab w:val="left" w:pos="880"/>
              <w:tab w:val="right" w:leader="dot" w:pos="9424"/>
            </w:tabs>
            <w:rPr>
              <w:noProof/>
            </w:rPr>
          </w:pPr>
          <w:hyperlink w:anchor="_Toc233724763" w:history="1">
            <w:r w:rsidR="005859FE" w:rsidRPr="00C30B9C">
              <w:rPr>
                <w:rStyle w:val="Hyperlink"/>
                <w:noProof/>
              </w:rPr>
              <w:t>3.1</w:t>
            </w:r>
            <w:r w:rsidR="005859FE">
              <w:rPr>
                <w:noProof/>
              </w:rPr>
              <w:tab/>
            </w:r>
            <w:r w:rsidR="005859FE" w:rsidRPr="00C30B9C">
              <w:rPr>
                <w:rStyle w:val="Hyperlink"/>
                <w:noProof/>
              </w:rPr>
              <w:t>MISSION Statement</w:t>
            </w:r>
            <w:r w:rsidR="005859FE">
              <w:rPr>
                <w:noProof/>
                <w:webHidden/>
              </w:rPr>
              <w:tab/>
            </w:r>
            <w:r w:rsidR="005859FE">
              <w:rPr>
                <w:noProof/>
                <w:webHidden/>
              </w:rPr>
              <w:fldChar w:fldCharType="begin"/>
            </w:r>
            <w:r w:rsidR="005859FE">
              <w:rPr>
                <w:noProof/>
                <w:webHidden/>
              </w:rPr>
              <w:instrText xml:space="preserve"> PAGEREF _Toc233724763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70D9967C" w14:textId="77777777" w:rsidR="005859FE" w:rsidRDefault="00C678C0">
          <w:pPr>
            <w:pStyle w:val="TOC2"/>
            <w:tabs>
              <w:tab w:val="left" w:pos="880"/>
              <w:tab w:val="right" w:leader="dot" w:pos="9424"/>
            </w:tabs>
            <w:rPr>
              <w:noProof/>
            </w:rPr>
          </w:pPr>
          <w:hyperlink w:anchor="_Toc233724764" w:history="1">
            <w:r w:rsidR="005859FE" w:rsidRPr="00C30B9C">
              <w:rPr>
                <w:rStyle w:val="Hyperlink"/>
                <w:noProof/>
              </w:rPr>
              <w:t>3.2</w:t>
            </w:r>
            <w:r w:rsidR="005859FE">
              <w:rPr>
                <w:noProof/>
              </w:rPr>
              <w:tab/>
            </w:r>
            <w:r w:rsidR="005859FE" w:rsidRPr="00C30B9C">
              <w:rPr>
                <w:rStyle w:val="Hyperlink"/>
                <w:noProof/>
              </w:rPr>
              <w:t>The strategic framework: objectives, strategies, action plans, time lines</w:t>
            </w:r>
            <w:r w:rsidR="005859FE">
              <w:rPr>
                <w:noProof/>
                <w:webHidden/>
              </w:rPr>
              <w:tab/>
            </w:r>
            <w:r w:rsidR="005859FE">
              <w:rPr>
                <w:noProof/>
                <w:webHidden/>
              </w:rPr>
              <w:fldChar w:fldCharType="begin"/>
            </w:r>
            <w:r w:rsidR="005859FE">
              <w:rPr>
                <w:noProof/>
                <w:webHidden/>
              </w:rPr>
              <w:instrText xml:space="preserve"> PAGEREF _Toc233724764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666F03F6" w14:textId="77777777" w:rsidR="005859FE" w:rsidRDefault="00C678C0">
          <w:pPr>
            <w:pStyle w:val="TOC3"/>
            <w:tabs>
              <w:tab w:val="left" w:pos="1320"/>
              <w:tab w:val="right" w:leader="dot" w:pos="9424"/>
            </w:tabs>
            <w:rPr>
              <w:noProof/>
            </w:rPr>
          </w:pPr>
          <w:hyperlink w:anchor="_Toc233724765" w:history="1">
            <w:r w:rsidR="005859FE" w:rsidRPr="00C30B9C">
              <w:rPr>
                <w:rStyle w:val="Hyperlink"/>
                <w:noProof/>
              </w:rPr>
              <w:t>3.2.1</w:t>
            </w:r>
            <w:r w:rsidR="005859FE">
              <w:rPr>
                <w:noProof/>
              </w:rPr>
              <w:tab/>
            </w:r>
            <w:r w:rsidR="005859FE" w:rsidRPr="00C30B9C">
              <w:rPr>
                <w:rStyle w:val="Hyperlink"/>
                <w:noProof/>
              </w:rPr>
              <w:t>GMC objectives for the period 2026 to 2030</w:t>
            </w:r>
            <w:r w:rsidR="005859FE" w:rsidRPr="00C30B9C">
              <w:rPr>
                <w:rStyle w:val="Hyperlink"/>
                <w:i/>
                <w:iCs/>
                <w:noProof/>
              </w:rPr>
              <w:t>.</w:t>
            </w:r>
            <w:r w:rsidR="005859FE">
              <w:rPr>
                <w:noProof/>
                <w:webHidden/>
              </w:rPr>
              <w:tab/>
            </w:r>
            <w:r w:rsidR="005859FE">
              <w:rPr>
                <w:noProof/>
                <w:webHidden/>
              </w:rPr>
              <w:fldChar w:fldCharType="begin"/>
            </w:r>
            <w:r w:rsidR="005859FE">
              <w:rPr>
                <w:noProof/>
                <w:webHidden/>
              </w:rPr>
              <w:instrText xml:space="preserve"> PAGEREF _Toc233724765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4BF7EA61" w14:textId="77777777" w:rsidR="005859FE" w:rsidRDefault="00C678C0">
          <w:pPr>
            <w:pStyle w:val="TOC3"/>
            <w:tabs>
              <w:tab w:val="left" w:pos="1320"/>
              <w:tab w:val="right" w:leader="dot" w:pos="9424"/>
            </w:tabs>
            <w:rPr>
              <w:noProof/>
            </w:rPr>
          </w:pPr>
          <w:hyperlink w:anchor="_Toc233724766" w:history="1">
            <w:r w:rsidR="005859FE" w:rsidRPr="00C30B9C">
              <w:rPr>
                <w:rStyle w:val="Hyperlink"/>
                <w:noProof/>
              </w:rPr>
              <w:t>3.2.2</w:t>
            </w:r>
            <w:r w:rsidR="005859FE">
              <w:rPr>
                <w:noProof/>
              </w:rPr>
              <w:tab/>
            </w:r>
            <w:r w:rsidR="005859FE" w:rsidRPr="00C30B9C">
              <w:rPr>
                <w:rStyle w:val="Hyperlink"/>
                <w:noProof/>
              </w:rPr>
              <w:t>Recommended Strategies to be employed in pursuit of the eleven (11) objectives</w:t>
            </w:r>
            <w:r w:rsidR="005859FE">
              <w:rPr>
                <w:noProof/>
                <w:webHidden/>
              </w:rPr>
              <w:tab/>
            </w:r>
            <w:r w:rsidR="005859FE">
              <w:rPr>
                <w:noProof/>
                <w:webHidden/>
              </w:rPr>
              <w:fldChar w:fldCharType="begin"/>
            </w:r>
            <w:r w:rsidR="005859FE">
              <w:rPr>
                <w:noProof/>
                <w:webHidden/>
              </w:rPr>
              <w:instrText xml:space="preserve"> PAGEREF _Toc233724766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00E7684E" w14:textId="77777777" w:rsidR="005859FE" w:rsidRDefault="00C678C0">
          <w:pPr>
            <w:pStyle w:val="TOC3"/>
            <w:tabs>
              <w:tab w:val="left" w:pos="880"/>
              <w:tab w:val="right" w:leader="dot" w:pos="9424"/>
            </w:tabs>
            <w:rPr>
              <w:noProof/>
            </w:rPr>
          </w:pPr>
          <w:hyperlink w:anchor="_Toc233724767"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 xml:space="preserve">Strategy 1: </w:t>
            </w:r>
            <w:r w:rsidR="005859FE" w:rsidRPr="00C30B9C">
              <w:rPr>
                <w:rStyle w:val="Hyperlink"/>
                <w:noProof/>
              </w:rPr>
              <w:t>Advance Market and Value Chain Development</w:t>
            </w:r>
            <w:r w:rsidR="005859FE">
              <w:rPr>
                <w:noProof/>
                <w:webHidden/>
              </w:rPr>
              <w:tab/>
            </w:r>
            <w:r w:rsidR="005859FE">
              <w:rPr>
                <w:noProof/>
                <w:webHidden/>
              </w:rPr>
              <w:fldChar w:fldCharType="begin"/>
            </w:r>
            <w:r w:rsidR="005859FE">
              <w:rPr>
                <w:noProof/>
                <w:webHidden/>
              </w:rPr>
              <w:instrText xml:space="preserve"> PAGEREF _Toc233724767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48991C60" w14:textId="77777777" w:rsidR="005859FE" w:rsidRDefault="00C678C0">
          <w:pPr>
            <w:pStyle w:val="TOC3"/>
            <w:tabs>
              <w:tab w:val="left" w:pos="880"/>
              <w:tab w:val="right" w:leader="dot" w:pos="9424"/>
            </w:tabs>
            <w:rPr>
              <w:noProof/>
            </w:rPr>
          </w:pPr>
          <w:hyperlink w:anchor="_Toc233724768"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2</w:t>
            </w:r>
            <w:r w:rsidR="005859FE" w:rsidRPr="00C30B9C">
              <w:rPr>
                <w:rStyle w:val="Hyperlink"/>
                <w:noProof/>
              </w:rPr>
              <w:t>: Expand Agro-Processing Hubs in Hinterland and Coastal Regions</w:t>
            </w:r>
            <w:r w:rsidR="005859FE">
              <w:rPr>
                <w:noProof/>
                <w:webHidden/>
              </w:rPr>
              <w:tab/>
            </w:r>
            <w:r w:rsidR="005859FE">
              <w:rPr>
                <w:noProof/>
                <w:webHidden/>
              </w:rPr>
              <w:fldChar w:fldCharType="begin"/>
            </w:r>
            <w:r w:rsidR="005859FE">
              <w:rPr>
                <w:noProof/>
                <w:webHidden/>
              </w:rPr>
              <w:instrText xml:space="preserve"> PAGEREF _Toc233724768 \h </w:instrText>
            </w:r>
            <w:r w:rsidR="005859FE">
              <w:rPr>
                <w:noProof/>
                <w:webHidden/>
              </w:rPr>
            </w:r>
            <w:r w:rsidR="005859FE">
              <w:rPr>
                <w:noProof/>
                <w:webHidden/>
              </w:rPr>
              <w:fldChar w:fldCharType="separate"/>
            </w:r>
            <w:r w:rsidR="005859FE">
              <w:rPr>
                <w:noProof/>
                <w:webHidden/>
              </w:rPr>
              <w:t>10</w:t>
            </w:r>
            <w:r w:rsidR="005859FE">
              <w:rPr>
                <w:noProof/>
                <w:webHidden/>
              </w:rPr>
              <w:fldChar w:fldCharType="end"/>
            </w:r>
          </w:hyperlink>
        </w:p>
        <w:p w14:paraId="34E276E1" w14:textId="77777777" w:rsidR="005859FE" w:rsidRDefault="00C678C0">
          <w:pPr>
            <w:pStyle w:val="TOC3"/>
            <w:tabs>
              <w:tab w:val="left" w:pos="880"/>
              <w:tab w:val="right" w:leader="dot" w:pos="9424"/>
            </w:tabs>
            <w:rPr>
              <w:noProof/>
            </w:rPr>
          </w:pPr>
          <w:hyperlink w:anchor="_Toc233724769"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 xml:space="preserve">Strategy 3: </w:t>
            </w:r>
            <w:r w:rsidR="005859FE" w:rsidRPr="00C30B9C">
              <w:rPr>
                <w:rStyle w:val="Hyperlink"/>
                <w:noProof/>
              </w:rPr>
              <w:t>Modernize the Central Packaging Facility into an Integrated Export Hub</w:t>
            </w:r>
            <w:r w:rsidR="005859FE">
              <w:rPr>
                <w:noProof/>
                <w:webHidden/>
              </w:rPr>
              <w:tab/>
            </w:r>
            <w:r w:rsidR="005859FE">
              <w:rPr>
                <w:noProof/>
                <w:webHidden/>
              </w:rPr>
              <w:fldChar w:fldCharType="begin"/>
            </w:r>
            <w:r w:rsidR="005859FE">
              <w:rPr>
                <w:noProof/>
                <w:webHidden/>
              </w:rPr>
              <w:instrText xml:space="preserve"> PAGEREF _Toc233724769 \h </w:instrText>
            </w:r>
            <w:r w:rsidR="005859FE">
              <w:rPr>
                <w:noProof/>
                <w:webHidden/>
              </w:rPr>
            </w:r>
            <w:r w:rsidR="005859FE">
              <w:rPr>
                <w:noProof/>
                <w:webHidden/>
              </w:rPr>
              <w:fldChar w:fldCharType="separate"/>
            </w:r>
            <w:r w:rsidR="005859FE">
              <w:rPr>
                <w:noProof/>
                <w:webHidden/>
              </w:rPr>
              <w:t>13</w:t>
            </w:r>
            <w:r w:rsidR="005859FE">
              <w:rPr>
                <w:noProof/>
                <w:webHidden/>
              </w:rPr>
              <w:fldChar w:fldCharType="end"/>
            </w:r>
          </w:hyperlink>
        </w:p>
        <w:p w14:paraId="6EF7592C" w14:textId="77777777" w:rsidR="005859FE" w:rsidRDefault="00C678C0">
          <w:pPr>
            <w:pStyle w:val="TOC3"/>
            <w:tabs>
              <w:tab w:val="left" w:pos="880"/>
              <w:tab w:val="right" w:leader="dot" w:pos="9424"/>
            </w:tabs>
            <w:rPr>
              <w:noProof/>
            </w:rPr>
          </w:pPr>
          <w:hyperlink w:anchor="_Toc233724770"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 xml:space="preserve">Strategy 4: </w:t>
            </w:r>
            <w:r w:rsidR="005859FE" w:rsidRPr="00C30B9C">
              <w:rPr>
                <w:rStyle w:val="Hyperlink"/>
                <w:noProof/>
              </w:rPr>
              <w:t>Enhance Cold Chain and Post-Harvest Infrastructure</w:t>
            </w:r>
            <w:r w:rsidR="005859FE">
              <w:rPr>
                <w:noProof/>
                <w:webHidden/>
              </w:rPr>
              <w:tab/>
            </w:r>
            <w:r w:rsidR="005859FE">
              <w:rPr>
                <w:noProof/>
                <w:webHidden/>
              </w:rPr>
              <w:fldChar w:fldCharType="begin"/>
            </w:r>
            <w:r w:rsidR="005859FE">
              <w:rPr>
                <w:noProof/>
                <w:webHidden/>
              </w:rPr>
              <w:instrText xml:space="preserve"> PAGEREF _Toc233724770 \h </w:instrText>
            </w:r>
            <w:r w:rsidR="005859FE">
              <w:rPr>
                <w:noProof/>
                <w:webHidden/>
              </w:rPr>
            </w:r>
            <w:r w:rsidR="005859FE">
              <w:rPr>
                <w:noProof/>
                <w:webHidden/>
              </w:rPr>
              <w:fldChar w:fldCharType="separate"/>
            </w:r>
            <w:r w:rsidR="005859FE">
              <w:rPr>
                <w:noProof/>
                <w:webHidden/>
              </w:rPr>
              <w:t>14</w:t>
            </w:r>
            <w:r w:rsidR="005859FE">
              <w:rPr>
                <w:noProof/>
                <w:webHidden/>
              </w:rPr>
              <w:fldChar w:fldCharType="end"/>
            </w:r>
          </w:hyperlink>
        </w:p>
        <w:p w14:paraId="2224D91C" w14:textId="77777777" w:rsidR="005859FE" w:rsidRDefault="00C678C0">
          <w:pPr>
            <w:pStyle w:val="TOC3"/>
            <w:tabs>
              <w:tab w:val="left" w:pos="880"/>
              <w:tab w:val="right" w:leader="dot" w:pos="9424"/>
            </w:tabs>
            <w:rPr>
              <w:noProof/>
            </w:rPr>
          </w:pPr>
          <w:hyperlink w:anchor="_Toc233724771" w:history="1">
            <w:r w:rsidR="005859FE" w:rsidRPr="00C30B9C">
              <w:rPr>
                <w:rStyle w:val="Hyperlink"/>
                <w:rFonts w:ascii="Arial" w:eastAsia="Arial" w:hAnsi="Arial" w:cs="Arial"/>
                <w:iCs/>
                <w:noProof/>
              </w:rPr>
              <w:t>•</w:t>
            </w:r>
            <w:r w:rsidR="005859FE">
              <w:rPr>
                <w:noProof/>
              </w:rPr>
              <w:tab/>
            </w:r>
            <w:r w:rsidR="005859FE" w:rsidRPr="00C30B9C">
              <w:rPr>
                <w:rStyle w:val="Hyperlink"/>
                <w:i/>
                <w:iCs/>
                <w:noProof/>
              </w:rPr>
              <w:t>Strategy 5: Enhance Support Services for Farmers and Agro-Processors</w:t>
            </w:r>
            <w:r w:rsidR="005859FE">
              <w:rPr>
                <w:noProof/>
                <w:webHidden/>
              </w:rPr>
              <w:tab/>
            </w:r>
            <w:r w:rsidR="005859FE">
              <w:rPr>
                <w:noProof/>
                <w:webHidden/>
              </w:rPr>
              <w:fldChar w:fldCharType="begin"/>
            </w:r>
            <w:r w:rsidR="005859FE">
              <w:rPr>
                <w:noProof/>
                <w:webHidden/>
              </w:rPr>
              <w:instrText xml:space="preserve"> PAGEREF _Toc233724771 \h </w:instrText>
            </w:r>
            <w:r w:rsidR="005859FE">
              <w:rPr>
                <w:noProof/>
                <w:webHidden/>
              </w:rPr>
            </w:r>
            <w:r w:rsidR="005859FE">
              <w:rPr>
                <w:noProof/>
                <w:webHidden/>
              </w:rPr>
              <w:fldChar w:fldCharType="separate"/>
            </w:r>
            <w:r w:rsidR="005859FE">
              <w:rPr>
                <w:noProof/>
                <w:webHidden/>
              </w:rPr>
              <w:t>14</w:t>
            </w:r>
            <w:r w:rsidR="005859FE">
              <w:rPr>
                <w:noProof/>
                <w:webHidden/>
              </w:rPr>
              <w:fldChar w:fldCharType="end"/>
            </w:r>
          </w:hyperlink>
        </w:p>
        <w:p w14:paraId="7AA9BED7" w14:textId="77777777" w:rsidR="005859FE" w:rsidRDefault="00C678C0">
          <w:pPr>
            <w:pStyle w:val="TOC3"/>
            <w:tabs>
              <w:tab w:val="left" w:pos="880"/>
              <w:tab w:val="right" w:leader="dot" w:pos="9424"/>
            </w:tabs>
            <w:rPr>
              <w:noProof/>
            </w:rPr>
          </w:pPr>
          <w:hyperlink w:anchor="_Toc233724772"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6: Strengthen Brand and Market Expansion Initiatives</w:t>
            </w:r>
            <w:r w:rsidR="005859FE">
              <w:rPr>
                <w:noProof/>
                <w:webHidden/>
              </w:rPr>
              <w:tab/>
            </w:r>
            <w:r w:rsidR="005859FE">
              <w:rPr>
                <w:noProof/>
                <w:webHidden/>
              </w:rPr>
              <w:fldChar w:fldCharType="begin"/>
            </w:r>
            <w:r w:rsidR="005859FE">
              <w:rPr>
                <w:noProof/>
                <w:webHidden/>
              </w:rPr>
              <w:instrText xml:space="preserve"> PAGEREF _Toc233724772 \h </w:instrText>
            </w:r>
            <w:r w:rsidR="005859FE">
              <w:rPr>
                <w:noProof/>
                <w:webHidden/>
              </w:rPr>
            </w:r>
            <w:r w:rsidR="005859FE">
              <w:rPr>
                <w:noProof/>
                <w:webHidden/>
              </w:rPr>
              <w:fldChar w:fldCharType="separate"/>
            </w:r>
            <w:r w:rsidR="005859FE">
              <w:rPr>
                <w:noProof/>
                <w:webHidden/>
              </w:rPr>
              <w:t>14</w:t>
            </w:r>
            <w:r w:rsidR="005859FE">
              <w:rPr>
                <w:noProof/>
                <w:webHidden/>
              </w:rPr>
              <w:fldChar w:fldCharType="end"/>
            </w:r>
          </w:hyperlink>
        </w:p>
        <w:p w14:paraId="5D0B3CBC" w14:textId="77777777" w:rsidR="005859FE" w:rsidRDefault="00C678C0">
          <w:pPr>
            <w:pStyle w:val="TOC3"/>
            <w:tabs>
              <w:tab w:val="left" w:pos="880"/>
              <w:tab w:val="right" w:leader="dot" w:pos="9424"/>
            </w:tabs>
            <w:rPr>
              <w:noProof/>
            </w:rPr>
          </w:pPr>
          <w:hyperlink w:anchor="_Toc233724773"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7: Develop Regional Agro-Logistics and Trade Facilities</w:t>
            </w:r>
            <w:r w:rsidR="005859FE">
              <w:rPr>
                <w:noProof/>
                <w:webHidden/>
              </w:rPr>
              <w:tab/>
            </w:r>
            <w:r w:rsidR="005859FE">
              <w:rPr>
                <w:noProof/>
                <w:webHidden/>
              </w:rPr>
              <w:fldChar w:fldCharType="begin"/>
            </w:r>
            <w:r w:rsidR="005859FE">
              <w:rPr>
                <w:noProof/>
                <w:webHidden/>
              </w:rPr>
              <w:instrText xml:space="preserve"> PAGEREF _Toc233724773 \h </w:instrText>
            </w:r>
            <w:r w:rsidR="005859FE">
              <w:rPr>
                <w:noProof/>
                <w:webHidden/>
              </w:rPr>
            </w:r>
            <w:r w:rsidR="005859FE">
              <w:rPr>
                <w:noProof/>
                <w:webHidden/>
              </w:rPr>
              <w:fldChar w:fldCharType="separate"/>
            </w:r>
            <w:r w:rsidR="005859FE">
              <w:rPr>
                <w:noProof/>
                <w:webHidden/>
              </w:rPr>
              <w:t>15</w:t>
            </w:r>
            <w:r w:rsidR="005859FE">
              <w:rPr>
                <w:noProof/>
                <w:webHidden/>
              </w:rPr>
              <w:fldChar w:fldCharType="end"/>
            </w:r>
          </w:hyperlink>
        </w:p>
        <w:p w14:paraId="1325D13D" w14:textId="77777777" w:rsidR="005859FE" w:rsidRDefault="00C678C0">
          <w:pPr>
            <w:pStyle w:val="TOC3"/>
            <w:tabs>
              <w:tab w:val="left" w:pos="880"/>
              <w:tab w:val="right" w:leader="dot" w:pos="9424"/>
            </w:tabs>
            <w:rPr>
              <w:noProof/>
            </w:rPr>
          </w:pPr>
          <w:hyperlink w:anchor="_Toc233724774"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8: Create a Unified Logistics Framework</w:t>
            </w:r>
            <w:r w:rsidR="005859FE">
              <w:rPr>
                <w:noProof/>
                <w:webHidden/>
              </w:rPr>
              <w:tab/>
            </w:r>
            <w:r w:rsidR="005859FE">
              <w:rPr>
                <w:noProof/>
                <w:webHidden/>
              </w:rPr>
              <w:fldChar w:fldCharType="begin"/>
            </w:r>
            <w:r w:rsidR="005859FE">
              <w:rPr>
                <w:noProof/>
                <w:webHidden/>
              </w:rPr>
              <w:instrText xml:space="preserve"> PAGEREF _Toc233724774 \h </w:instrText>
            </w:r>
            <w:r w:rsidR="005859FE">
              <w:rPr>
                <w:noProof/>
                <w:webHidden/>
              </w:rPr>
            </w:r>
            <w:r w:rsidR="005859FE">
              <w:rPr>
                <w:noProof/>
                <w:webHidden/>
              </w:rPr>
              <w:fldChar w:fldCharType="separate"/>
            </w:r>
            <w:r w:rsidR="005859FE">
              <w:rPr>
                <w:noProof/>
                <w:webHidden/>
              </w:rPr>
              <w:t>16</w:t>
            </w:r>
            <w:r w:rsidR="005859FE">
              <w:rPr>
                <w:noProof/>
                <w:webHidden/>
              </w:rPr>
              <w:fldChar w:fldCharType="end"/>
            </w:r>
          </w:hyperlink>
        </w:p>
        <w:p w14:paraId="2CD8DBF1" w14:textId="77777777" w:rsidR="005859FE" w:rsidRDefault="00C678C0">
          <w:pPr>
            <w:pStyle w:val="TOC3"/>
            <w:tabs>
              <w:tab w:val="left" w:pos="880"/>
              <w:tab w:val="right" w:leader="dot" w:pos="9424"/>
            </w:tabs>
            <w:rPr>
              <w:noProof/>
            </w:rPr>
          </w:pPr>
          <w:hyperlink w:anchor="_Toc233724775"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9: Build Sustainable Agricultural Infrastructure</w:t>
            </w:r>
            <w:r w:rsidR="005859FE">
              <w:rPr>
                <w:noProof/>
                <w:webHidden/>
              </w:rPr>
              <w:tab/>
            </w:r>
            <w:r w:rsidR="005859FE">
              <w:rPr>
                <w:noProof/>
                <w:webHidden/>
              </w:rPr>
              <w:fldChar w:fldCharType="begin"/>
            </w:r>
            <w:r w:rsidR="005859FE">
              <w:rPr>
                <w:noProof/>
                <w:webHidden/>
              </w:rPr>
              <w:instrText xml:space="preserve"> PAGEREF _Toc233724775 \h </w:instrText>
            </w:r>
            <w:r w:rsidR="005859FE">
              <w:rPr>
                <w:noProof/>
                <w:webHidden/>
              </w:rPr>
            </w:r>
            <w:r w:rsidR="005859FE">
              <w:rPr>
                <w:noProof/>
                <w:webHidden/>
              </w:rPr>
              <w:fldChar w:fldCharType="separate"/>
            </w:r>
            <w:r w:rsidR="005859FE">
              <w:rPr>
                <w:noProof/>
                <w:webHidden/>
              </w:rPr>
              <w:t>17</w:t>
            </w:r>
            <w:r w:rsidR="005859FE">
              <w:rPr>
                <w:noProof/>
                <w:webHidden/>
              </w:rPr>
              <w:fldChar w:fldCharType="end"/>
            </w:r>
          </w:hyperlink>
        </w:p>
        <w:p w14:paraId="167A6AAB" w14:textId="77777777" w:rsidR="005859FE" w:rsidRDefault="00C678C0">
          <w:pPr>
            <w:pStyle w:val="TOC3"/>
            <w:tabs>
              <w:tab w:val="left" w:pos="880"/>
              <w:tab w:val="right" w:leader="dot" w:pos="9424"/>
            </w:tabs>
            <w:rPr>
              <w:noProof/>
            </w:rPr>
          </w:pPr>
          <w:hyperlink w:anchor="_Toc233724776"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10: Enhance National Agricultural Trade and Export Competitiveness</w:t>
            </w:r>
            <w:r w:rsidR="005859FE">
              <w:rPr>
                <w:noProof/>
                <w:webHidden/>
              </w:rPr>
              <w:tab/>
            </w:r>
            <w:r w:rsidR="005859FE">
              <w:rPr>
                <w:noProof/>
                <w:webHidden/>
              </w:rPr>
              <w:fldChar w:fldCharType="begin"/>
            </w:r>
            <w:r w:rsidR="005859FE">
              <w:rPr>
                <w:noProof/>
                <w:webHidden/>
              </w:rPr>
              <w:instrText xml:space="preserve"> PAGEREF _Toc233724776 \h </w:instrText>
            </w:r>
            <w:r w:rsidR="005859FE">
              <w:rPr>
                <w:noProof/>
                <w:webHidden/>
              </w:rPr>
            </w:r>
            <w:r w:rsidR="005859FE">
              <w:rPr>
                <w:noProof/>
                <w:webHidden/>
              </w:rPr>
              <w:fldChar w:fldCharType="separate"/>
            </w:r>
            <w:r w:rsidR="005859FE">
              <w:rPr>
                <w:noProof/>
                <w:webHidden/>
              </w:rPr>
              <w:t>18</w:t>
            </w:r>
            <w:r w:rsidR="005859FE">
              <w:rPr>
                <w:noProof/>
                <w:webHidden/>
              </w:rPr>
              <w:fldChar w:fldCharType="end"/>
            </w:r>
          </w:hyperlink>
        </w:p>
        <w:p w14:paraId="715AEBD9" w14:textId="77777777" w:rsidR="005859FE" w:rsidRDefault="00C678C0">
          <w:pPr>
            <w:pStyle w:val="TOC3"/>
            <w:tabs>
              <w:tab w:val="left" w:pos="880"/>
              <w:tab w:val="right" w:leader="dot" w:pos="9424"/>
            </w:tabs>
            <w:rPr>
              <w:noProof/>
            </w:rPr>
          </w:pPr>
          <w:hyperlink w:anchor="_Toc233724777" w:history="1">
            <w:r w:rsidR="005859FE" w:rsidRPr="00C30B9C">
              <w:rPr>
                <w:rStyle w:val="Hyperlink"/>
                <w:rFonts w:ascii="Arial" w:eastAsia="Arial" w:hAnsi="Arial" w:cs="Arial"/>
                <w:noProof/>
              </w:rPr>
              <w:t>•</w:t>
            </w:r>
            <w:r w:rsidR="005859FE">
              <w:rPr>
                <w:noProof/>
              </w:rPr>
              <w:tab/>
            </w:r>
            <w:r w:rsidR="005859FE" w:rsidRPr="00C30B9C">
              <w:rPr>
                <w:rStyle w:val="Hyperlink"/>
                <w:i/>
                <w:iCs/>
                <w:noProof/>
              </w:rPr>
              <w:t>Strategy 11: Foster Innovation in Product Development</w:t>
            </w:r>
            <w:r w:rsidR="005859FE">
              <w:rPr>
                <w:noProof/>
                <w:webHidden/>
              </w:rPr>
              <w:tab/>
            </w:r>
            <w:r w:rsidR="005859FE">
              <w:rPr>
                <w:noProof/>
                <w:webHidden/>
              </w:rPr>
              <w:fldChar w:fldCharType="begin"/>
            </w:r>
            <w:r w:rsidR="005859FE">
              <w:rPr>
                <w:noProof/>
                <w:webHidden/>
              </w:rPr>
              <w:instrText xml:space="preserve"> PAGEREF _Toc233724777 \h </w:instrText>
            </w:r>
            <w:r w:rsidR="005859FE">
              <w:rPr>
                <w:noProof/>
                <w:webHidden/>
              </w:rPr>
            </w:r>
            <w:r w:rsidR="005859FE">
              <w:rPr>
                <w:noProof/>
                <w:webHidden/>
              </w:rPr>
              <w:fldChar w:fldCharType="separate"/>
            </w:r>
            <w:r w:rsidR="005859FE">
              <w:rPr>
                <w:noProof/>
                <w:webHidden/>
              </w:rPr>
              <w:t>18</w:t>
            </w:r>
            <w:r w:rsidR="005859FE">
              <w:rPr>
                <w:noProof/>
                <w:webHidden/>
              </w:rPr>
              <w:fldChar w:fldCharType="end"/>
            </w:r>
          </w:hyperlink>
        </w:p>
        <w:p w14:paraId="4816D9D8" w14:textId="77777777" w:rsidR="005859FE" w:rsidRDefault="00C678C0">
          <w:pPr>
            <w:pStyle w:val="TOC1"/>
            <w:tabs>
              <w:tab w:val="left" w:pos="480"/>
              <w:tab w:val="right" w:leader="dot" w:pos="9424"/>
            </w:tabs>
            <w:rPr>
              <w:noProof/>
            </w:rPr>
          </w:pPr>
          <w:hyperlink w:anchor="_Toc233724778" w:history="1">
            <w:r w:rsidR="005859FE" w:rsidRPr="00C30B9C">
              <w:rPr>
                <w:rStyle w:val="Hyperlink"/>
                <w:noProof/>
              </w:rPr>
              <w:t>4</w:t>
            </w:r>
            <w:r w:rsidR="005859FE">
              <w:rPr>
                <w:noProof/>
              </w:rPr>
              <w:tab/>
            </w:r>
            <w:r w:rsidR="005859FE" w:rsidRPr="00C30B9C">
              <w:rPr>
                <w:rStyle w:val="Hyperlink"/>
                <w:noProof/>
              </w:rPr>
              <w:t>Evaluating the strategic plan</w:t>
            </w:r>
            <w:r w:rsidR="005859FE">
              <w:rPr>
                <w:noProof/>
                <w:webHidden/>
              </w:rPr>
              <w:tab/>
            </w:r>
            <w:r w:rsidR="005859FE">
              <w:rPr>
                <w:noProof/>
                <w:webHidden/>
              </w:rPr>
              <w:fldChar w:fldCharType="begin"/>
            </w:r>
            <w:r w:rsidR="005859FE">
              <w:rPr>
                <w:noProof/>
                <w:webHidden/>
              </w:rPr>
              <w:instrText xml:space="preserve"> PAGEREF _Toc233724778 \h </w:instrText>
            </w:r>
            <w:r w:rsidR="005859FE">
              <w:rPr>
                <w:noProof/>
                <w:webHidden/>
              </w:rPr>
            </w:r>
            <w:r w:rsidR="005859FE">
              <w:rPr>
                <w:noProof/>
                <w:webHidden/>
              </w:rPr>
              <w:fldChar w:fldCharType="separate"/>
            </w:r>
            <w:r w:rsidR="005859FE">
              <w:rPr>
                <w:noProof/>
                <w:webHidden/>
              </w:rPr>
              <w:t>19</w:t>
            </w:r>
            <w:r w:rsidR="005859FE">
              <w:rPr>
                <w:noProof/>
                <w:webHidden/>
              </w:rPr>
              <w:fldChar w:fldCharType="end"/>
            </w:r>
          </w:hyperlink>
        </w:p>
        <w:p w14:paraId="2FB0109B" w14:textId="77777777" w:rsidR="005859FE" w:rsidRDefault="00C678C0">
          <w:pPr>
            <w:pStyle w:val="TOC2"/>
            <w:tabs>
              <w:tab w:val="left" w:pos="880"/>
              <w:tab w:val="right" w:leader="dot" w:pos="9424"/>
            </w:tabs>
            <w:rPr>
              <w:noProof/>
            </w:rPr>
          </w:pPr>
          <w:hyperlink w:anchor="_Toc233724779" w:history="1">
            <w:r w:rsidR="005859FE" w:rsidRPr="00C30B9C">
              <w:rPr>
                <w:rStyle w:val="Hyperlink"/>
                <w:noProof/>
              </w:rPr>
              <w:t>4.1</w:t>
            </w:r>
            <w:r w:rsidR="005859FE">
              <w:rPr>
                <w:noProof/>
              </w:rPr>
              <w:tab/>
            </w:r>
            <w:r w:rsidR="005859FE" w:rsidRPr="00C30B9C">
              <w:rPr>
                <w:rStyle w:val="Hyperlink"/>
                <w:noProof/>
              </w:rPr>
              <w:t>Strategic Management</w:t>
            </w:r>
            <w:r w:rsidR="005859FE">
              <w:rPr>
                <w:noProof/>
                <w:webHidden/>
              </w:rPr>
              <w:tab/>
            </w:r>
            <w:r w:rsidR="005859FE">
              <w:rPr>
                <w:noProof/>
                <w:webHidden/>
              </w:rPr>
              <w:fldChar w:fldCharType="begin"/>
            </w:r>
            <w:r w:rsidR="005859FE">
              <w:rPr>
                <w:noProof/>
                <w:webHidden/>
              </w:rPr>
              <w:instrText xml:space="preserve"> PAGEREF _Toc233724779 \h </w:instrText>
            </w:r>
            <w:r w:rsidR="005859FE">
              <w:rPr>
                <w:noProof/>
                <w:webHidden/>
              </w:rPr>
            </w:r>
            <w:r w:rsidR="005859FE">
              <w:rPr>
                <w:noProof/>
                <w:webHidden/>
              </w:rPr>
              <w:fldChar w:fldCharType="separate"/>
            </w:r>
            <w:r w:rsidR="005859FE">
              <w:rPr>
                <w:noProof/>
                <w:webHidden/>
              </w:rPr>
              <w:t>19</w:t>
            </w:r>
            <w:r w:rsidR="005859FE">
              <w:rPr>
                <w:noProof/>
                <w:webHidden/>
              </w:rPr>
              <w:fldChar w:fldCharType="end"/>
            </w:r>
          </w:hyperlink>
        </w:p>
        <w:p w14:paraId="1079DBAF" w14:textId="77777777" w:rsidR="005859FE" w:rsidRDefault="00C678C0">
          <w:pPr>
            <w:pStyle w:val="TOC2"/>
            <w:tabs>
              <w:tab w:val="left" w:pos="880"/>
              <w:tab w:val="right" w:leader="dot" w:pos="9424"/>
            </w:tabs>
            <w:rPr>
              <w:noProof/>
            </w:rPr>
          </w:pPr>
          <w:hyperlink w:anchor="_Toc233724780" w:history="1">
            <w:r w:rsidR="005859FE" w:rsidRPr="00C30B9C">
              <w:rPr>
                <w:rStyle w:val="Hyperlink"/>
                <w:noProof/>
              </w:rPr>
              <w:t>4.2</w:t>
            </w:r>
            <w:r w:rsidR="005859FE">
              <w:rPr>
                <w:noProof/>
              </w:rPr>
              <w:tab/>
            </w:r>
            <w:r w:rsidR="005859FE" w:rsidRPr="00C30B9C">
              <w:rPr>
                <w:rStyle w:val="Hyperlink"/>
                <w:noProof/>
              </w:rPr>
              <w:t>Relevance of the plan</w:t>
            </w:r>
            <w:r w:rsidR="005859FE">
              <w:rPr>
                <w:noProof/>
                <w:webHidden/>
              </w:rPr>
              <w:tab/>
            </w:r>
            <w:r w:rsidR="005859FE">
              <w:rPr>
                <w:noProof/>
                <w:webHidden/>
              </w:rPr>
              <w:fldChar w:fldCharType="begin"/>
            </w:r>
            <w:r w:rsidR="005859FE">
              <w:rPr>
                <w:noProof/>
                <w:webHidden/>
              </w:rPr>
              <w:instrText xml:space="preserve"> PAGEREF _Toc233724780 \h </w:instrText>
            </w:r>
            <w:r w:rsidR="005859FE">
              <w:rPr>
                <w:noProof/>
                <w:webHidden/>
              </w:rPr>
            </w:r>
            <w:r w:rsidR="005859FE">
              <w:rPr>
                <w:noProof/>
                <w:webHidden/>
              </w:rPr>
              <w:fldChar w:fldCharType="separate"/>
            </w:r>
            <w:r w:rsidR="005859FE">
              <w:rPr>
                <w:noProof/>
                <w:webHidden/>
              </w:rPr>
              <w:t>19</w:t>
            </w:r>
            <w:r w:rsidR="005859FE">
              <w:rPr>
                <w:noProof/>
                <w:webHidden/>
              </w:rPr>
              <w:fldChar w:fldCharType="end"/>
            </w:r>
          </w:hyperlink>
        </w:p>
        <w:p w14:paraId="2DED8617" w14:textId="77777777" w:rsidR="005859FE" w:rsidRDefault="00C678C0">
          <w:pPr>
            <w:pStyle w:val="TOC1"/>
            <w:tabs>
              <w:tab w:val="left" w:pos="480"/>
              <w:tab w:val="right" w:leader="dot" w:pos="9424"/>
            </w:tabs>
            <w:rPr>
              <w:noProof/>
            </w:rPr>
          </w:pPr>
          <w:hyperlink w:anchor="_Toc233724781" w:history="1">
            <w:r w:rsidR="005859FE" w:rsidRPr="00C30B9C">
              <w:rPr>
                <w:rStyle w:val="Hyperlink"/>
                <w:noProof/>
              </w:rPr>
              <w:t>5</w:t>
            </w:r>
            <w:r w:rsidR="005859FE">
              <w:rPr>
                <w:noProof/>
              </w:rPr>
              <w:tab/>
            </w:r>
            <w:r w:rsidR="005859FE" w:rsidRPr="00C30B9C">
              <w:rPr>
                <w:rStyle w:val="Hyperlink"/>
                <w:noProof/>
              </w:rPr>
              <w:t>Implementation</w:t>
            </w:r>
            <w:r w:rsidR="005859FE">
              <w:rPr>
                <w:noProof/>
                <w:webHidden/>
              </w:rPr>
              <w:tab/>
            </w:r>
            <w:r w:rsidR="005859FE">
              <w:rPr>
                <w:noProof/>
                <w:webHidden/>
              </w:rPr>
              <w:fldChar w:fldCharType="begin"/>
            </w:r>
            <w:r w:rsidR="005859FE">
              <w:rPr>
                <w:noProof/>
                <w:webHidden/>
              </w:rPr>
              <w:instrText xml:space="preserve"> PAGEREF _Toc233724781 \h </w:instrText>
            </w:r>
            <w:r w:rsidR="005859FE">
              <w:rPr>
                <w:noProof/>
                <w:webHidden/>
              </w:rPr>
            </w:r>
            <w:r w:rsidR="005859FE">
              <w:rPr>
                <w:noProof/>
                <w:webHidden/>
              </w:rPr>
              <w:fldChar w:fldCharType="separate"/>
            </w:r>
            <w:r w:rsidR="005859FE">
              <w:rPr>
                <w:noProof/>
                <w:webHidden/>
              </w:rPr>
              <w:t>20</w:t>
            </w:r>
            <w:r w:rsidR="005859FE">
              <w:rPr>
                <w:noProof/>
                <w:webHidden/>
              </w:rPr>
              <w:fldChar w:fldCharType="end"/>
            </w:r>
          </w:hyperlink>
        </w:p>
        <w:p w14:paraId="0C3DFF11" w14:textId="77777777" w:rsidR="005859FE" w:rsidRDefault="00C678C0">
          <w:pPr>
            <w:pStyle w:val="TOC2"/>
            <w:tabs>
              <w:tab w:val="left" w:pos="880"/>
              <w:tab w:val="right" w:leader="dot" w:pos="9424"/>
            </w:tabs>
            <w:rPr>
              <w:noProof/>
            </w:rPr>
          </w:pPr>
          <w:hyperlink w:anchor="_Toc233724782" w:history="1">
            <w:r w:rsidR="005859FE" w:rsidRPr="00C30B9C">
              <w:rPr>
                <w:rStyle w:val="Hyperlink"/>
                <w:noProof/>
              </w:rPr>
              <w:t>5.1</w:t>
            </w:r>
            <w:r w:rsidR="005859FE">
              <w:rPr>
                <w:noProof/>
              </w:rPr>
              <w:tab/>
            </w:r>
            <w:r w:rsidR="005859FE" w:rsidRPr="00C30B9C">
              <w:rPr>
                <w:rStyle w:val="Hyperlink"/>
                <w:noProof/>
              </w:rPr>
              <w:t>Implementation arrangements</w:t>
            </w:r>
            <w:r w:rsidR="005859FE">
              <w:rPr>
                <w:noProof/>
                <w:webHidden/>
              </w:rPr>
              <w:tab/>
            </w:r>
            <w:r w:rsidR="005859FE">
              <w:rPr>
                <w:noProof/>
                <w:webHidden/>
              </w:rPr>
              <w:fldChar w:fldCharType="begin"/>
            </w:r>
            <w:r w:rsidR="005859FE">
              <w:rPr>
                <w:noProof/>
                <w:webHidden/>
              </w:rPr>
              <w:instrText xml:space="preserve"> PAGEREF _Toc233724782 \h </w:instrText>
            </w:r>
            <w:r w:rsidR="005859FE">
              <w:rPr>
                <w:noProof/>
                <w:webHidden/>
              </w:rPr>
            </w:r>
            <w:r w:rsidR="005859FE">
              <w:rPr>
                <w:noProof/>
                <w:webHidden/>
              </w:rPr>
              <w:fldChar w:fldCharType="separate"/>
            </w:r>
            <w:r w:rsidR="005859FE">
              <w:rPr>
                <w:noProof/>
                <w:webHidden/>
              </w:rPr>
              <w:t>20</w:t>
            </w:r>
            <w:r w:rsidR="005859FE">
              <w:rPr>
                <w:noProof/>
                <w:webHidden/>
              </w:rPr>
              <w:fldChar w:fldCharType="end"/>
            </w:r>
          </w:hyperlink>
        </w:p>
        <w:p w14:paraId="416EF96E" w14:textId="77777777" w:rsidR="005859FE" w:rsidRDefault="00C678C0">
          <w:pPr>
            <w:pStyle w:val="TOC2"/>
            <w:tabs>
              <w:tab w:val="left" w:pos="880"/>
              <w:tab w:val="right" w:leader="dot" w:pos="9424"/>
            </w:tabs>
            <w:rPr>
              <w:noProof/>
            </w:rPr>
          </w:pPr>
          <w:hyperlink w:anchor="_Toc233724783" w:history="1">
            <w:r w:rsidR="005859FE" w:rsidRPr="00C30B9C">
              <w:rPr>
                <w:rStyle w:val="Hyperlink"/>
                <w:noProof/>
              </w:rPr>
              <w:t>5.2</w:t>
            </w:r>
            <w:r w:rsidR="005859FE">
              <w:rPr>
                <w:noProof/>
              </w:rPr>
              <w:tab/>
            </w:r>
            <w:r w:rsidR="005859FE" w:rsidRPr="00C30B9C">
              <w:rPr>
                <w:rStyle w:val="Hyperlink"/>
                <w:noProof/>
              </w:rPr>
              <w:t>Resource mobilization</w:t>
            </w:r>
            <w:r w:rsidR="005859FE">
              <w:rPr>
                <w:noProof/>
                <w:webHidden/>
              </w:rPr>
              <w:tab/>
            </w:r>
            <w:r w:rsidR="005859FE">
              <w:rPr>
                <w:noProof/>
                <w:webHidden/>
              </w:rPr>
              <w:fldChar w:fldCharType="begin"/>
            </w:r>
            <w:r w:rsidR="005859FE">
              <w:rPr>
                <w:noProof/>
                <w:webHidden/>
              </w:rPr>
              <w:instrText xml:space="preserve"> PAGEREF _Toc233724783 \h </w:instrText>
            </w:r>
            <w:r w:rsidR="005859FE">
              <w:rPr>
                <w:noProof/>
                <w:webHidden/>
              </w:rPr>
            </w:r>
            <w:r w:rsidR="005859FE">
              <w:rPr>
                <w:noProof/>
                <w:webHidden/>
              </w:rPr>
              <w:fldChar w:fldCharType="separate"/>
            </w:r>
            <w:r w:rsidR="005859FE">
              <w:rPr>
                <w:noProof/>
                <w:webHidden/>
              </w:rPr>
              <w:t>20</w:t>
            </w:r>
            <w:r w:rsidR="005859FE">
              <w:rPr>
                <w:noProof/>
                <w:webHidden/>
              </w:rPr>
              <w:fldChar w:fldCharType="end"/>
            </w:r>
          </w:hyperlink>
        </w:p>
        <w:p w14:paraId="5963CB06" w14:textId="77777777" w:rsidR="005859FE" w:rsidRDefault="00C678C0">
          <w:pPr>
            <w:pStyle w:val="TOC2"/>
            <w:tabs>
              <w:tab w:val="left" w:pos="880"/>
              <w:tab w:val="right" w:leader="dot" w:pos="9424"/>
            </w:tabs>
            <w:rPr>
              <w:noProof/>
            </w:rPr>
          </w:pPr>
          <w:hyperlink w:anchor="_Toc233724784" w:history="1">
            <w:r w:rsidR="005859FE" w:rsidRPr="00C30B9C">
              <w:rPr>
                <w:rStyle w:val="Hyperlink"/>
                <w:noProof/>
              </w:rPr>
              <w:t>5.3</w:t>
            </w:r>
            <w:r w:rsidR="005859FE">
              <w:rPr>
                <w:noProof/>
              </w:rPr>
              <w:tab/>
            </w:r>
            <w:r w:rsidR="005859FE" w:rsidRPr="00C30B9C">
              <w:rPr>
                <w:rStyle w:val="Hyperlink"/>
                <w:noProof/>
              </w:rPr>
              <w:t>Managing Change</w:t>
            </w:r>
            <w:r w:rsidR="005859FE">
              <w:rPr>
                <w:noProof/>
                <w:webHidden/>
              </w:rPr>
              <w:tab/>
            </w:r>
            <w:r w:rsidR="005859FE">
              <w:rPr>
                <w:noProof/>
                <w:webHidden/>
              </w:rPr>
              <w:fldChar w:fldCharType="begin"/>
            </w:r>
            <w:r w:rsidR="005859FE">
              <w:rPr>
                <w:noProof/>
                <w:webHidden/>
              </w:rPr>
              <w:instrText xml:space="preserve"> PAGEREF _Toc233724784 \h </w:instrText>
            </w:r>
            <w:r w:rsidR="005859FE">
              <w:rPr>
                <w:noProof/>
                <w:webHidden/>
              </w:rPr>
            </w:r>
            <w:r w:rsidR="005859FE">
              <w:rPr>
                <w:noProof/>
                <w:webHidden/>
              </w:rPr>
              <w:fldChar w:fldCharType="separate"/>
            </w:r>
            <w:r w:rsidR="005859FE">
              <w:rPr>
                <w:noProof/>
                <w:webHidden/>
              </w:rPr>
              <w:t>21</w:t>
            </w:r>
            <w:r w:rsidR="005859FE">
              <w:rPr>
                <w:noProof/>
                <w:webHidden/>
              </w:rPr>
              <w:fldChar w:fldCharType="end"/>
            </w:r>
          </w:hyperlink>
        </w:p>
        <w:p w14:paraId="64708BC1" w14:textId="77777777" w:rsidR="005859FE" w:rsidRDefault="00C678C0">
          <w:pPr>
            <w:pStyle w:val="TOC2"/>
            <w:tabs>
              <w:tab w:val="left" w:pos="880"/>
              <w:tab w:val="right" w:leader="dot" w:pos="9424"/>
            </w:tabs>
            <w:rPr>
              <w:noProof/>
            </w:rPr>
          </w:pPr>
          <w:hyperlink w:anchor="_Toc233724785" w:history="1">
            <w:r w:rsidR="005859FE" w:rsidRPr="00C30B9C">
              <w:rPr>
                <w:rStyle w:val="Hyperlink"/>
                <w:noProof/>
              </w:rPr>
              <w:t>5.4</w:t>
            </w:r>
            <w:r w:rsidR="005859FE">
              <w:rPr>
                <w:noProof/>
              </w:rPr>
              <w:tab/>
            </w:r>
            <w:r w:rsidR="005859FE" w:rsidRPr="00C30B9C">
              <w:rPr>
                <w:rStyle w:val="Hyperlink"/>
                <w:noProof/>
              </w:rPr>
              <w:t>Monitoring and Evaluation Framework</w:t>
            </w:r>
            <w:r w:rsidR="005859FE">
              <w:rPr>
                <w:noProof/>
                <w:webHidden/>
              </w:rPr>
              <w:tab/>
            </w:r>
            <w:r w:rsidR="005859FE">
              <w:rPr>
                <w:noProof/>
                <w:webHidden/>
              </w:rPr>
              <w:fldChar w:fldCharType="begin"/>
            </w:r>
            <w:r w:rsidR="005859FE">
              <w:rPr>
                <w:noProof/>
                <w:webHidden/>
              </w:rPr>
              <w:instrText xml:space="preserve"> PAGEREF _Toc233724785 \h </w:instrText>
            </w:r>
            <w:r w:rsidR="005859FE">
              <w:rPr>
                <w:noProof/>
                <w:webHidden/>
              </w:rPr>
            </w:r>
            <w:r w:rsidR="005859FE">
              <w:rPr>
                <w:noProof/>
                <w:webHidden/>
              </w:rPr>
              <w:fldChar w:fldCharType="separate"/>
            </w:r>
            <w:r w:rsidR="005859FE">
              <w:rPr>
                <w:noProof/>
                <w:webHidden/>
              </w:rPr>
              <w:t>21</w:t>
            </w:r>
            <w:r w:rsidR="005859FE">
              <w:rPr>
                <w:noProof/>
                <w:webHidden/>
              </w:rPr>
              <w:fldChar w:fldCharType="end"/>
            </w:r>
          </w:hyperlink>
        </w:p>
        <w:p w14:paraId="4CAE5E81" w14:textId="77777777" w:rsidR="005859FE" w:rsidRDefault="00C678C0">
          <w:pPr>
            <w:pStyle w:val="TOC1"/>
            <w:tabs>
              <w:tab w:val="right" w:leader="dot" w:pos="9424"/>
            </w:tabs>
            <w:rPr>
              <w:noProof/>
            </w:rPr>
          </w:pPr>
          <w:hyperlink w:anchor="_Toc233724786" w:history="1">
            <w:r w:rsidR="005859FE" w:rsidRPr="00C30B9C">
              <w:rPr>
                <w:rStyle w:val="Hyperlink"/>
                <w:noProof/>
              </w:rPr>
              <w:t>Acronyms and Abbreviations</w:t>
            </w:r>
            <w:r w:rsidR="005859FE">
              <w:rPr>
                <w:noProof/>
                <w:webHidden/>
              </w:rPr>
              <w:tab/>
            </w:r>
            <w:r w:rsidR="005859FE">
              <w:rPr>
                <w:noProof/>
                <w:webHidden/>
              </w:rPr>
              <w:fldChar w:fldCharType="begin"/>
            </w:r>
            <w:r w:rsidR="005859FE">
              <w:rPr>
                <w:noProof/>
                <w:webHidden/>
              </w:rPr>
              <w:instrText xml:space="preserve"> PAGEREF _Toc233724786 \h </w:instrText>
            </w:r>
            <w:r w:rsidR="005859FE">
              <w:rPr>
                <w:noProof/>
                <w:webHidden/>
              </w:rPr>
            </w:r>
            <w:r w:rsidR="005859FE">
              <w:rPr>
                <w:noProof/>
                <w:webHidden/>
              </w:rPr>
              <w:fldChar w:fldCharType="separate"/>
            </w:r>
            <w:r w:rsidR="005859FE">
              <w:rPr>
                <w:noProof/>
                <w:webHidden/>
              </w:rPr>
              <w:t>22</w:t>
            </w:r>
            <w:r w:rsidR="005859FE">
              <w:rPr>
                <w:noProof/>
                <w:webHidden/>
              </w:rPr>
              <w:fldChar w:fldCharType="end"/>
            </w:r>
          </w:hyperlink>
        </w:p>
        <w:p w14:paraId="586C4A36" w14:textId="77777777" w:rsidR="001549E4" w:rsidRDefault="00F9035E">
          <w:pPr>
            <w:jc w:val="both"/>
          </w:pPr>
          <w:r>
            <w:fldChar w:fldCharType="end"/>
          </w:r>
        </w:p>
        <w:bookmarkStart w:id="1" w:name="_GoBack" w:displacedByCustomXml="next"/>
        <w:bookmarkEnd w:id="1" w:displacedByCustomXml="next"/>
      </w:sdtContent>
    </w:sdt>
    <w:p w14:paraId="4D67E12B" w14:textId="77777777" w:rsidR="001549E4" w:rsidRDefault="00F9035E">
      <w:pPr>
        <w:spacing w:after="0" w:line="259" w:lineRule="auto"/>
        <w:ind w:left="0" w:right="0"/>
        <w:jc w:val="both"/>
        <w:sectPr w:rsidR="001549E4">
          <w:headerReference w:type="even" r:id="rId14"/>
          <w:headerReference w:type="default" r:id="rId15"/>
          <w:footerReference w:type="even" r:id="rId16"/>
          <w:footerReference w:type="default" r:id="rId17"/>
          <w:headerReference w:type="first" r:id="rId18"/>
          <w:footerReference w:type="first" r:id="rId19"/>
          <w:pgSz w:w="12240" w:h="15840"/>
          <w:pgMar w:top="761" w:right="1366" w:bottom="721" w:left="1440" w:header="720" w:footer="720" w:gutter="0"/>
          <w:pgNumType w:start="1"/>
          <w:cols w:space="720"/>
        </w:sectPr>
      </w:pPr>
      <w:r>
        <w:t xml:space="preserve"> </w:t>
      </w:r>
    </w:p>
    <w:p w14:paraId="25360983" w14:textId="77777777" w:rsidR="001549E4" w:rsidRDefault="00F9035E">
      <w:pPr>
        <w:spacing w:after="0" w:line="259" w:lineRule="auto"/>
        <w:ind w:left="0" w:right="0"/>
        <w:jc w:val="both"/>
      </w:pPr>
      <w:r>
        <w:rPr>
          <w:color w:val="17365D"/>
        </w:rPr>
        <w:lastRenderedPageBreak/>
        <w:t xml:space="preserve">Strategic Plan for the Guyana Marketing Corporation </w:t>
      </w:r>
    </w:p>
    <w:p w14:paraId="2517A6BB" w14:textId="77777777" w:rsidR="001549E4" w:rsidRDefault="00F9035E">
      <w:pPr>
        <w:spacing w:after="541" w:line="259" w:lineRule="auto"/>
        <w:ind w:left="-29" w:right="0"/>
        <w:jc w:val="both"/>
      </w:pPr>
      <w:r>
        <w:rPr>
          <w:noProof/>
          <w:lang w:val="en-US"/>
        </w:rPr>
        <mc:AlternateContent>
          <mc:Choice Requires="wpg">
            <w:drawing>
              <wp:inline distT="0" distB="0" distL="0" distR="0" wp14:anchorId="20554B8A" wp14:editId="033FB85D">
                <wp:extent cx="5982589" cy="12192"/>
                <wp:effectExtent l="0" t="0" r="0" b="0"/>
                <wp:docPr id="2" name="Group 2"/>
                <wp:cNvGraphicFramePr/>
                <a:graphic xmlns:a="http://schemas.openxmlformats.org/drawingml/2006/main">
                  <a:graphicData uri="http://schemas.microsoft.com/office/word/2010/wordprocessingGroup">
                    <wpg:wgp>
                      <wpg:cNvGrpSpPr/>
                      <wpg:grpSpPr>
                        <a:xfrm>
                          <a:off x="0" y="0"/>
                          <a:ext cx="5982589" cy="12192"/>
                          <a:chOff x="2354700" y="3773900"/>
                          <a:chExt cx="5982600" cy="12200"/>
                        </a:xfrm>
                      </wpg:grpSpPr>
                      <wpg:grpSp>
                        <wpg:cNvPr id="1" name="Group 1"/>
                        <wpg:cNvGrpSpPr/>
                        <wpg:grpSpPr>
                          <a:xfrm>
                            <a:off x="2354706" y="3773904"/>
                            <a:ext cx="5982589" cy="12192"/>
                            <a:chOff x="0" y="0"/>
                            <a:chExt cx="5982589" cy="12192"/>
                          </a:xfrm>
                        </wpg:grpSpPr>
                        <wps:wsp>
                          <wps:cNvPr id="4" name="Rectangle 4"/>
                          <wps:cNvSpPr/>
                          <wps:spPr>
                            <a:xfrm>
                              <a:off x="0" y="0"/>
                              <a:ext cx="5982575" cy="12175"/>
                            </a:xfrm>
                            <a:prstGeom prst="rect">
                              <a:avLst/>
                            </a:prstGeom>
                            <a:noFill/>
                            <a:ln>
                              <a:noFill/>
                            </a:ln>
                          </wps:spPr>
                          <wps:txbx>
                            <w:txbxContent>
                              <w:p w14:paraId="5A3920C5"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5" name="Freeform 5"/>
                          <wps:cNvSpPr/>
                          <wps:spPr>
                            <a:xfrm>
                              <a:off x="0" y="0"/>
                              <a:ext cx="5982589" cy="12192"/>
                            </a:xfrm>
                            <a:custGeom>
                              <a:avLst/>
                              <a:gdLst/>
                              <a:ahLst/>
                              <a:cxnLst/>
                              <a:rect l="l" t="t" r="r" b="b"/>
                              <a:pathLst>
                                <a:path w="5982589" h="12192" extrusionOk="0">
                                  <a:moveTo>
                                    <a:pt x="0" y="0"/>
                                  </a:moveTo>
                                  <a:lnTo>
                                    <a:pt x="5982589" y="0"/>
                                  </a:lnTo>
                                  <a:lnTo>
                                    <a:pt x="5982589" y="12192"/>
                                  </a:lnTo>
                                  <a:lnTo>
                                    <a:pt x="0" y="12192"/>
                                  </a:lnTo>
                                  <a:lnTo>
                                    <a:pt x="0" y="0"/>
                                  </a:lnTo>
                                </a:path>
                              </a:pathLst>
                            </a:custGeom>
                            <a:solidFill>
                              <a:srgbClr val="4F81BD"/>
                            </a:solidFill>
                            <a:ln>
                              <a:noFill/>
                            </a:ln>
                          </wps:spPr>
                          <wps:bodyPr spcFirstLastPara="1" wrap="square" lIns="91425" tIns="91425" rIns="91425" bIns="91425" anchor="ctr" anchorCtr="0">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w:pict w14:anchorId="7BECE6C0">
              <v:group id="_x0000_s1026" style="width:471.05pt;height:.95pt;mso-position-horizontal-relative:char;mso-position-vertical-relative:line" coordsize="59826,122" coordorigin="23547,37739" w14:anchorId="60F71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">
                <v:group id="Group 1" style="position:absolute;left:23547;top:37739;width:59825;height:121" coordsize="59825,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style="position:absolute;width:59825;height:121;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v:textbox inset="2.53958mm,2.53958mm,2.53958mm,2.53958mm">
                      <w:txbxContent>
                        <w:p xmlns:wp14="http://schemas.microsoft.com/office/word/2010/wordml" w:rsidR="001549E4" w:rsidRDefault="001549E4" w14:paraId="672A6659" wp14:textId="77777777">
                          <w:pPr>
                            <w:spacing w:after="0" w:line="240" w:lineRule="auto"/>
                            <w:ind w:left="0" w:right="0"/>
                            <w:textDirection w:val="btLr"/>
                          </w:pPr>
                        </w:p>
                      </w:txbxContent>
                    </v:textbox>
                  </v:rect>
                  <v:shape id="Freeform 5" style="position:absolute;width:59825;height:121;visibility:visible;mso-wrap-style:square;v-text-anchor:middle" coordsize="5982589,12192" o:spid="_x0000_s1029" fillcolor="#4f81bd" stroked="f" path="m,l5982589,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">
                    <v:path arrowok="t" o:extrusionok="f"/>
                  </v:shape>
                </v:group>
                <w10:anchorlock/>
              </v:group>
            </w:pict>
          </mc:Fallback>
        </mc:AlternateContent>
      </w:r>
    </w:p>
    <w:p w14:paraId="176419FF" w14:textId="77777777" w:rsidR="001549E4" w:rsidRDefault="00F9035E">
      <w:pPr>
        <w:pStyle w:val="Heading2"/>
        <w:numPr>
          <w:ilvl w:val="1"/>
          <w:numId w:val="2"/>
        </w:numPr>
        <w:jc w:val="both"/>
        <w:rPr>
          <w:rFonts w:ascii="Times New Roman" w:eastAsia="Times New Roman" w:hAnsi="Times New Roman" w:cs="Times New Roman"/>
          <w:sz w:val="24"/>
          <w:szCs w:val="24"/>
        </w:rPr>
      </w:pPr>
      <w:bookmarkStart w:id="2" w:name="_Toc233724757"/>
      <w:r>
        <w:rPr>
          <w:rFonts w:ascii="Times New Roman" w:eastAsia="Times New Roman" w:hAnsi="Times New Roman" w:cs="Times New Roman"/>
          <w:sz w:val="24"/>
          <w:szCs w:val="24"/>
        </w:rPr>
        <w:t>Background: responsibilities and core functions</w:t>
      </w:r>
      <w:bookmarkEnd w:id="2"/>
      <w:r>
        <w:rPr>
          <w:rFonts w:ascii="Times New Roman" w:eastAsia="Times New Roman" w:hAnsi="Times New Roman" w:cs="Times New Roman"/>
          <w:sz w:val="24"/>
          <w:szCs w:val="24"/>
        </w:rPr>
        <w:t xml:space="preserve"> </w:t>
      </w:r>
    </w:p>
    <w:p w14:paraId="7645F8BE" w14:textId="77777777" w:rsidR="001549E4" w:rsidRDefault="00F9035E">
      <w:pPr>
        <w:pStyle w:val="Heading3"/>
        <w:numPr>
          <w:ilvl w:val="1"/>
          <w:numId w:val="13"/>
        </w:numPr>
        <w:spacing w:after="16"/>
        <w:ind w:right="1586"/>
        <w:jc w:val="both"/>
        <w:rPr>
          <w:rFonts w:ascii="Times New Roman" w:eastAsia="Times New Roman" w:hAnsi="Times New Roman" w:cs="Times New Roman"/>
          <w:sz w:val="24"/>
          <w:szCs w:val="24"/>
        </w:rPr>
      </w:pPr>
      <w:bookmarkStart w:id="3" w:name="_Toc233724758"/>
      <w:r>
        <w:rPr>
          <w:rFonts w:ascii="Times New Roman" w:eastAsia="Times New Roman" w:hAnsi="Times New Roman" w:cs="Times New Roman"/>
          <w:sz w:val="24"/>
          <w:szCs w:val="24"/>
        </w:rPr>
        <w:t>Responsibilities</w:t>
      </w:r>
      <w:bookmarkEnd w:id="3"/>
      <w:r>
        <w:rPr>
          <w:rFonts w:ascii="Times New Roman" w:eastAsia="Times New Roman" w:hAnsi="Times New Roman" w:cs="Times New Roman"/>
          <w:sz w:val="24"/>
          <w:szCs w:val="24"/>
        </w:rPr>
        <w:t xml:space="preserve"> </w:t>
      </w:r>
    </w:p>
    <w:p w14:paraId="75647832" w14:textId="77777777" w:rsidR="001549E4" w:rsidRDefault="00F9035E">
      <w:pPr>
        <w:spacing w:line="366" w:lineRule="auto"/>
        <w:ind w:left="-5" w:right="651"/>
        <w:jc w:val="both"/>
      </w:pPr>
      <w:r w:rsidRPr="3FD9A4FC">
        <w:rPr>
          <w:lang w:val="en-US"/>
        </w:rPr>
        <w:t xml:space="preserve">The Guyana Marketing Corporation (GMC) is a government corporation established under Section 46 of the Public Corporations Act, (Cap 19:05, Laws of Guyana). </w:t>
      </w:r>
    </w:p>
    <w:p w14:paraId="2A641B03" w14:textId="77777777" w:rsidR="001549E4" w:rsidRDefault="00F9035E">
      <w:pPr>
        <w:spacing w:after="0" w:line="387" w:lineRule="auto"/>
        <w:ind w:left="-5" w:right="730"/>
        <w:jc w:val="both"/>
      </w:pPr>
      <w:r w:rsidRPr="3FD9A4FC">
        <w:rPr>
          <w:lang w:val="en-US"/>
        </w:rPr>
        <w:t xml:space="preserve">In 1985, there was a cessation of trading operations deriving from a change in policy. This led   to the notion of a “New” GMC mandated to  </w:t>
      </w:r>
    </w:p>
    <w:p w14:paraId="5D6D1DE0" w14:textId="77777777" w:rsidR="001549E4" w:rsidRDefault="00F9035E">
      <w:pPr>
        <w:numPr>
          <w:ilvl w:val="0"/>
          <w:numId w:val="1"/>
        </w:numPr>
        <w:spacing w:after="30"/>
        <w:ind w:left="720" w:right="0" w:hanging="360"/>
        <w:jc w:val="both"/>
      </w:pPr>
      <w:r>
        <w:t xml:space="preserve">provide market facilitation services to the private sector for the export of non-traditional agricultural produce,  </w:t>
      </w:r>
    </w:p>
    <w:p w14:paraId="3E2007C5" w14:textId="77777777" w:rsidR="001549E4" w:rsidRDefault="00F9035E">
      <w:pPr>
        <w:numPr>
          <w:ilvl w:val="0"/>
          <w:numId w:val="1"/>
        </w:numPr>
        <w:spacing w:after="0"/>
        <w:ind w:left="720" w:right="0" w:hanging="360"/>
        <w:jc w:val="both"/>
      </w:pPr>
      <w:r>
        <w:t xml:space="preserve">facilitate local market development,  </w:t>
      </w:r>
    </w:p>
    <w:p w14:paraId="6DD6F1E5" w14:textId="77777777" w:rsidR="001549E4" w:rsidRDefault="00F9035E">
      <w:pPr>
        <w:numPr>
          <w:ilvl w:val="0"/>
          <w:numId w:val="1"/>
        </w:numPr>
        <w:spacing w:after="0"/>
        <w:ind w:left="720" w:right="0" w:hanging="360"/>
        <w:jc w:val="both"/>
      </w:pPr>
      <w:r w:rsidRPr="3FD9A4FC">
        <w:rPr>
          <w:lang w:val="en-US"/>
        </w:rPr>
        <w:t xml:space="preserve">develop and disseminate post-harvest technology,  </w:t>
      </w:r>
    </w:p>
    <w:p w14:paraId="6A0ADC85" w14:textId="77777777" w:rsidR="001549E4" w:rsidRDefault="00F9035E">
      <w:pPr>
        <w:numPr>
          <w:ilvl w:val="0"/>
          <w:numId w:val="1"/>
        </w:numPr>
        <w:spacing w:after="0"/>
        <w:ind w:left="720" w:right="0" w:hanging="360"/>
        <w:jc w:val="both"/>
      </w:pPr>
      <w:r>
        <w:t xml:space="preserve">conduct market research, and  </w:t>
      </w:r>
    </w:p>
    <w:p w14:paraId="3DBABDBF" w14:textId="77777777" w:rsidR="001549E4" w:rsidRDefault="00F9035E">
      <w:pPr>
        <w:numPr>
          <w:ilvl w:val="0"/>
          <w:numId w:val="1"/>
        </w:numPr>
        <w:spacing w:after="244"/>
        <w:ind w:left="720" w:right="0" w:hanging="360"/>
        <w:jc w:val="both"/>
      </w:pPr>
      <w:r w:rsidRPr="3FD9A4FC">
        <w:rPr>
          <w:lang w:val="en-US"/>
        </w:rPr>
        <w:t xml:space="preserve">provide market intelligence services to farmers. </w:t>
      </w:r>
    </w:p>
    <w:p w14:paraId="400E23A6" w14:textId="77777777" w:rsidR="001549E4" w:rsidRDefault="00F9035E">
      <w:pPr>
        <w:spacing w:after="193" w:line="357" w:lineRule="auto"/>
        <w:ind w:left="-5" w:right="759"/>
        <w:jc w:val="both"/>
      </w:pPr>
      <w:r w:rsidRPr="3FD9A4FC">
        <w:rPr>
          <w:lang w:val="en-US"/>
        </w:rPr>
        <w:t xml:space="preserve">The corporation resumed its trading operations in 1997 as part of a focus on making local produce and products more accessible to consumers and recommenced buying farmers' produce and processed agricultural products at prices negotiated directly with the producers.  </w:t>
      </w:r>
    </w:p>
    <w:p w14:paraId="797A7A48" w14:textId="77777777" w:rsidR="001549E4" w:rsidRDefault="00F9035E">
      <w:pPr>
        <w:spacing w:after="282" w:line="357" w:lineRule="auto"/>
        <w:ind w:left="-5" w:right="759"/>
        <w:jc w:val="both"/>
      </w:pPr>
      <w:r w:rsidRPr="3FD9A4FC">
        <w:rPr>
          <w:lang w:val="en-US"/>
        </w:rPr>
        <w:t xml:space="preserve">In order to facilitate and enhance exportation of agricultural produce the corporation established the Central Packaging Facility at Sophia in 2001. A second facility located at </w:t>
      </w:r>
      <w:proofErr w:type="spellStart"/>
      <w:r w:rsidRPr="3FD9A4FC">
        <w:rPr>
          <w:lang w:val="en-US"/>
        </w:rPr>
        <w:t>Parika</w:t>
      </w:r>
      <w:proofErr w:type="spellEnd"/>
      <w:r w:rsidRPr="3FD9A4FC">
        <w:rPr>
          <w:lang w:val="en-US"/>
        </w:rPr>
        <w:t xml:space="preserve"> was established in 2008.  The </w:t>
      </w:r>
      <w:proofErr w:type="spellStart"/>
      <w:r w:rsidRPr="3FD9A4FC">
        <w:rPr>
          <w:lang w:val="en-US"/>
        </w:rPr>
        <w:t>Parika</w:t>
      </w:r>
      <w:proofErr w:type="spellEnd"/>
      <w:r w:rsidRPr="3FD9A4FC">
        <w:rPr>
          <w:lang w:val="en-US"/>
        </w:rPr>
        <w:t xml:space="preserve"> Facility has since been transformed into a Processing Facility   with the production of plantain chips named ‘Amazon Delight’.</w:t>
      </w:r>
    </w:p>
    <w:p w14:paraId="6AB21A55" w14:textId="77777777" w:rsidR="001549E4" w:rsidRDefault="00F9035E">
      <w:pPr>
        <w:spacing w:after="283" w:line="357" w:lineRule="auto"/>
        <w:ind w:left="-5" w:right="759"/>
        <w:jc w:val="both"/>
      </w:pPr>
      <w:r w:rsidRPr="3FD9A4FC">
        <w:rPr>
          <w:lang w:val="en-US"/>
        </w:rPr>
        <w:t>As the GMC is responsible for providing m</w:t>
      </w:r>
      <w:hyperlink r:id="rId20">
        <w:r w:rsidRPr="3FD9A4FC">
          <w:rPr>
            <w:lang w:val="en-US"/>
          </w:rPr>
          <w:t xml:space="preserve">arketing services </w:t>
        </w:r>
      </w:hyperlink>
      <w:r w:rsidRPr="3FD9A4FC">
        <w:rPr>
          <w:lang w:val="en-US"/>
        </w:rPr>
        <w:t>to develop the non-traditional agricultural sector the Corporation has embraced Information and Communication Technology(ICT) as a key enabler of this process. A variety of technologies are employed in effective integrated marketing communications specifically through the ORACLE Database and real time data through the Corporation’s website.</w:t>
      </w:r>
    </w:p>
    <w:p w14:paraId="4DA92A96" w14:textId="77777777" w:rsidR="001549E4" w:rsidRDefault="001549E4">
      <w:pPr>
        <w:spacing w:after="1204"/>
        <w:ind w:left="-5" w:right="0"/>
        <w:jc w:val="both"/>
      </w:pPr>
    </w:p>
    <w:p w14:paraId="6DD3920F" w14:textId="77777777" w:rsidR="001549E4" w:rsidRDefault="001549E4">
      <w:pPr>
        <w:spacing w:after="1204"/>
        <w:ind w:left="-5" w:right="0"/>
        <w:jc w:val="both"/>
      </w:pPr>
    </w:p>
    <w:p w14:paraId="689733EC" w14:textId="77777777" w:rsidR="001549E4" w:rsidRDefault="00F9035E">
      <w:pPr>
        <w:spacing w:after="1204"/>
        <w:ind w:left="-5" w:right="0"/>
        <w:jc w:val="both"/>
      </w:pPr>
      <w:r w:rsidRPr="3FD9A4FC">
        <w:rPr>
          <w:lang w:val="en-US"/>
        </w:rPr>
        <w:lastRenderedPageBreak/>
        <w:t xml:space="preserve">The corporation attempts to discharge these responsibilities using the following structure: </w:t>
      </w:r>
    </w:p>
    <w:p w14:paraId="0BAFC2EC" w14:textId="77777777" w:rsidR="001549E4" w:rsidRDefault="00F9035E">
      <w:pPr>
        <w:spacing w:after="0" w:line="259" w:lineRule="auto"/>
        <w:ind w:left="-720" w:right="0"/>
        <w:jc w:val="both"/>
      </w:pPr>
      <w:r>
        <w:rPr>
          <w:noProof/>
          <w:lang w:val="en-US"/>
        </w:rPr>
        <mc:AlternateContent>
          <mc:Choice Requires="wpg">
            <w:drawing>
              <wp:inline distT="0" distB="0" distL="0" distR="0" wp14:anchorId="3E908959" wp14:editId="49F1F2B3">
                <wp:extent cx="7148830" cy="4544568"/>
                <wp:effectExtent l="0" t="0" r="0" b="0"/>
                <wp:docPr id="6" name="Group 6"/>
                <wp:cNvGraphicFramePr/>
                <a:graphic xmlns:a="http://schemas.openxmlformats.org/drawingml/2006/main">
                  <a:graphicData uri="http://schemas.microsoft.com/office/word/2010/wordprocessingGroup">
                    <wpg:wgp>
                      <wpg:cNvGrpSpPr/>
                      <wpg:grpSpPr>
                        <a:xfrm>
                          <a:off x="0" y="0"/>
                          <a:ext cx="7148830" cy="4544568"/>
                          <a:chOff x="0" y="0"/>
                          <a:chExt cx="7156300" cy="4544550"/>
                        </a:xfrm>
                      </wpg:grpSpPr>
                      <wpg:grpSp>
                        <wpg:cNvPr id="7" name="Group 7"/>
                        <wpg:cNvGrpSpPr/>
                        <wpg:grpSpPr>
                          <a:xfrm>
                            <a:off x="0" y="0"/>
                            <a:ext cx="7148825" cy="4544550"/>
                            <a:chOff x="0" y="0"/>
                            <a:chExt cx="7148825" cy="4544550"/>
                          </a:xfrm>
                        </wpg:grpSpPr>
                        <wps:wsp>
                          <wps:cNvPr id="8" name="Rectangle 8"/>
                          <wps:cNvSpPr/>
                          <wps:spPr>
                            <a:xfrm>
                              <a:off x="0" y="0"/>
                              <a:ext cx="7148825" cy="4544550"/>
                            </a:xfrm>
                            <a:prstGeom prst="rect">
                              <a:avLst/>
                            </a:prstGeom>
                            <a:noFill/>
                            <a:ln>
                              <a:noFill/>
                            </a:ln>
                          </wps:spPr>
                          <wps:txbx>
                            <w:txbxContent>
                              <w:p w14:paraId="2A25C726"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9" name="Freeform 9"/>
                          <wps:cNvSpPr/>
                          <wps:spPr>
                            <a:xfrm>
                              <a:off x="3574415" y="2181722"/>
                              <a:ext cx="335881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0" name="Freeform 10"/>
                          <wps:cNvSpPr/>
                          <wps:spPr>
                            <a:xfrm>
                              <a:off x="3574415" y="2181722"/>
                              <a:ext cx="284207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1" name="Freeform 11"/>
                          <wps:cNvSpPr/>
                          <wps:spPr>
                            <a:xfrm>
                              <a:off x="3574415" y="2181722"/>
                              <a:ext cx="232533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2" name="Freeform 12"/>
                          <wps:cNvSpPr/>
                          <wps:spPr>
                            <a:xfrm>
                              <a:off x="3574415" y="2181722"/>
                              <a:ext cx="180859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3" name="Freeform 13"/>
                          <wps:cNvSpPr/>
                          <wps:spPr>
                            <a:xfrm>
                              <a:off x="3574415" y="2181722"/>
                              <a:ext cx="129185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4" name="Freeform 14"/>
                          <wps:cNvSpPr/>
                          <wps:spPr>
                            <a:xfrm>
                              <a:off x="3574415" y="2181722"/>
                              <a:ext cx="77511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5" name="Freeform 15"/>
                          <wps:cNvSpPr/>
                          <wps:spPr>
                            <a:xfrm>
                              <a:off x="3574415" y="2181722"/>
                              <a:ext cx="258370" cy="91440"/>
                            </a:xfrm>
                            <a:custGeom>
                              <a:avLst/>
                              <a:gdLst/>
                              <a:ahLst/>
                              <a:cxnLst/>
                              <a:rect l="l" t="t" r="r" b="b"/>
                              <a:pathLst>
                                <a:path w="120000" h="120000" extrusionOk="0">
                                  <a:moveTo>
                                    <a:pt x="0" y="60000"/>
                                  </a:moveTo>
                                  <a:lnTo>
                                    <a:pt x="0" y="118846"/>
                                  </a:lnTo>
                                  <a:lnTo>
                                    <a:pt x="120000" y="118846"/>
                                  </a:lnTo>
                                  <a:lnTo>
                                    <a:pt x="12000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6" name="Freeform 16"/>
                          <wps:cNvSpPr/>
                          <wps:spPr>
                            <a:xfrm>
                              <a:off x="3316044" y="2181722"/>
                              <a:ext cx="25837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7" name="Freeform 17"/>
                          <wps:cNvSpPr/>
                          <wps:spPr>
                            <a:xfrm>
                              <a:off x="2799304" y="2181722"/>
                              <a:ext cx="77511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8" name="Freeform 18"/>
                          <wps:cNvSpPr/>
                          <wps:spPr>
                            <a:xfrm>
                              <a:off x="2282564" y="2181722"/>
                              <a:ext cx="129185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19" name="Freeform 19"/>
                          <wps:cNvSpPr/>
                          <wps:spPr>
                            <a:xfrm>
                              <a:off x="1765824" y="2181722"/>
                              <a:ext cx="180859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20" name="Freeform 20"/>
                          <wps:cNvSpPr/>
                          <wps:spPr>
                            <a:xfrm>
                              <a:off x="1249084" y="2181722"/>
                              <a:ext cx="232533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21" name="Freeform 21"/>
                          <wps:cNvSpPr/>
                          <wps:spPr>
                            <a:xfrm>
                              <a:off x="732344" y="2181722"/>
                              <a:ext cx="284207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22" name="Freeform 22"/>
                          <wps:cNvSpPr/>
                          <wps:spPr>
                            <a:xfrm>
                              <a:off x="215604" y="2181722"/>
                              <a:ext cx="3358810" cy="91440"/>
                            </a:xfrm>
                            <a:custGeom>
                              <a:avLst/>
                              <a:gdLst/>
                              <a:ahLst/>
                              <a:cxnLst/>
                              <a:rect l="l" t="t" r="r" b="b"/>
                              <a:pathLst>
                                <a:path w="120000" h="120000" extrusionOk="0">
                                  <a:moveTo>
                                    <a:pt x="120000" y="60000"/>
                                  </a:moveTo>
                                  <a:lnTo>
                                    <a:pt x="120000" y="118846"/>
                                  </a:lnTo>
                                  <a:lnTo>
                                    <a:pt x="0" y="118846"/>
                                  </a:lnTo>
                                  <a:lnTo>
                                    <a:pt x="0" y="177693"/>
                                  </a:lnTo>
                                </a:path>
                              </a:pathLst>
                            </a:custGeom>
                            <a:noFill/>
                            <a:ln w="19050" cap="flat" cmpd="sng">
                              <a:solidFill>
                                <a:srgbClr val="104A67"/>
                              </a:solidFill>
                              <a:prstDash val="solid"/>
                              <a:miter lim="8000"/>
                              <a:headEnd type="none" w="sm" len="sm"/>
                              <a:tailEnd type="none" w="sm" len="sm"/>
                            </a:ln>
                          </wps:spPr>
                          <wps:bodyPr spcFirstLastPara="1" wrap="square" lIns="91425" tIns="91425" rIns="91425" bIns="91425" anchor="ctr" anchorCtr="0">
                            <a:noAutofit/>
                          </wps:bodyPr>
                        </wps:wsp>
                        <wps:wsp>
                          <wps:cNvPr id="23" name="Rectangle 23"/>
                          <wps:cNvSpPr/>
                          <wps:spPr>
                            <a:xfrm>
                              <a:off x="3360886" y="2013913"/>
                              <a:ext cx="427057" cy="213528"/>
                            </a:xfrm>
                            <a:prstGeom prst="rect">
                              <a:avLst/>
                            </a:prstGeom>
                            <a:solidFill>
                              <a:srgbClr val="0A2F41"/>
                            </a:solidFill>
                            <a:ln w="19050" cap="flat" cmpd="sng">
                              <a:solidFill>
                                <a:schemeClr val="lt1"/>
                              </a:solidFill>
                              <a:prstDash val="solid"/>
                              <a:miter lim="8000"/>
                              <a:headEnd type="none" w="sm" len="sm"/>
                              <a:tailEnd type="none" w="sm" len="sm"/>
                            </a:ln>
                          </wps:spPr>
                          <wps:txbx>
                            <w:txbxContent>
                              <w:p w14:paraId="2426FFFD"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24" name="Text Box 24"/>
                          <wps:cNvSpPr txBox="1"/>
                          <wps:spPr>
                            <a:xfrm>
                              <a:off x="3360886" y="2013913"/>
                              <a:ext cx="427057" cy="213528"/>
                            </a:xfrm>
                            <a:prstGeom prst="rect">
                              <a:avLst/>
                            </a:prstGeom>
                            <a:noFill/>
                            <a:ln>
                              <a:noFill/>
                            </a:ln>
                          </wps:spPr>
                          <wps:txbx>
                            <w:txbxContent>
                              <w:p w14:paraId="70F821BE" w14:textId="77777777" w:rsidR="001549E4" w:rsidRDefault="00F9035E">
                                <w:pPr>
                                  <w:spacing w:after="0" w:line="215" w:lineRule="auto"/>
                                  <w:ind w:left="0" w:right="0"/>
                                  <w:jc w:val="center"/>
                                  <w:textDirection w:val="btLr"/>
                                </w:pPr>
                                <w:r>
                                  <w:rPr>
                                    <w:rFonts w:ascii="Arial" w:eastAsia="Arial" w:hAnsi="Arial" w:cs="Arial"/>
                                    <w:color w:val="000000"/>
                                    <w:sz w:val="10"/>
                                  </w:rPr>
                                  <w:t>GMC</w:t>
                                </w:r>
                              </w:p>
                            </w:txbxContent>
                          </wps:txbx>
                          <wps:bodyPr spcFirstLastPara="1" wrap="square" lIns="3175" tIns="3175" rIns="3175" bIns="3175" anchor="ctr" anchorCtr="0">
                            <a:noAutofit/>
                          </wps:bodyPr>
                        </wps:wsp>
                        <wps:wsp>
                          <wps:cNvPr id="25" name="Rectangle 25"/>
                          <wps:cNvSpPr/>
                          <wps:spPr>
                            <a:xfrm>
                              <a:off x="207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207FA119"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26" name="Text Box 26"/>
                          <wps:cNvSpPr txBox="1"/>
                          <wps:spPr>
                            <a:xfrm>
                              <a:off x="2075" y="2317125"/>
                              <a:ext cx="427057" cy="213528"/>
                            </a:xfrm>
                            <a:prstGeom prst="rect">
                              <a:avLst/>
                            </a:prstGeom>
                            <a:noFill/>
                            <a:ln>
                              <a:noFill/>
                            </a:ln>
                          </wps:spPr>
                          <wps:txbx>
                            <w:txbxContent>
                              <w:p w14:paraId="3EAF8BE6" w14:textId="77777777" w:rsidR="001549E4" w:rsidRDefault="00F9035E">
                                <w:pPr>
                                  <w:spacing w:after="0" w:line="215" w:lineRule="auto"/>
                                  <w:ind w:left="0" w:right="0"/>
                                  <w:jc w:val="center"/>
                                  <w:textDirection w:val="btLr"/>
                                </w:pPr>
                                <w:r>
                                  <w:rPr>
                                    <w:rFonts w:ascii="Arial" w:eastAsia="Arial" w:hAnsi="Arial" w:cs="Arial"/>
                                    <w:color w:val="000000"/>
                                    <w:sz w:val="10"/>
                                  </w:rPr>
                                  <w:t>Marketing and Analyst</w:t>
                                </w:r>
                              </w:p>
                            </w:txbxContent>
                          </wps:txbx>
                          <wps:bodyPr spcFirstLastPara="1" wrap="square" lIns="3175" tIns="3175" rIns="3175" bIns="3175" anchor="ctr" anchorCtr="0">
                            <a:noAutofit/>
                          </wps:bodyPr>
                        </wps:wsp>
                        <wps:wsp>
                          <wps:cNvPr id="27" name="Rectangle 27"/>
                          <wps:cNvSpPr/>
                          <wps:spPr>
                            <a:xfrm>
                              <a:off x="51881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0455EBF1"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28" name="Text Box 28"/>
                          <wps:cNvSpPr txBox="1"/>
                          <wps:spPr>
                            <a:xfrm>
                              <a:off x="518815" y="2317125"/>
                              <a:ext cx="427057" cy="213528"/>
                            </a:xfrm>
                            <a:prstGeom prst="rect">
                              <a:avLst/>
                            </a:prstGeom>
                            <a:noFill/>
                            <a:ln>
                              <a:noFill/>
                            </a:ln>
                          </wps:spPr>
                          <wps:txbx>
                            <w:txbxContent>
                              <w:p w14:paraId="64F55786" w14:textId="77777777" w:rsidR="001549E4" w:rsidRDefault="00F9035E">
                                <w:pPr>
                                  <w:spacing w:after="0" w:line="215" w:lineRule="auto"/>
                                  <w:ind w:left="0" w:right="0"/>
                                  <w:jc w:val="center"/>
                                  <w:textDirection w:val="btLr"/>
                                </w:pPr>
                                <w:r>
                                  <w:rPr>
                                    <w:rFonts w:ascii="Arial" w:eastAsia="Arial" w:hAnsi="Arial" w:cs="Arial"/>
                                    <w:color w:val="000000"/>
                                    <w:sz w:val="10"/>
                                  </w:rPr>
                                  <w:t>Agri-Business Development Unit</w:t>
                                </w:r>
                              </w:p>
                            </w:txbxContent>
                          </wps:txbx>
                          <wps:bodyPr spcFirstLastPara="1" wrap="square" lIns="3175" tIns="3175" rIns="3175" bIns="3175" anchor="ctr" anchorCtr="0">
                            <a:noAutofit/>
                          </wps:bodyPr>
                        </wps:wsp>
                        <wps:wsp>
                          <wps:cNvPr id="29" name="Rectangle 29"/>
                          <wps:cNvSpPr/>
                          <wps:spPr>
                            <a:xfrm>
                              <a:off x="103555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2C74D4E1"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30" name="Text Box 30"/>
                          <wps:cNvSpPr txBox="1"/>
                          <wps:spPr>
                            <a:xfrm>
                              <a:off x="1035555" y="2317125"/>
                              <a:ext cx="427057" cy="213528"/>
                            </a:xfrm>
                            <a:prstGeom prst="rect">
                              <a:avLst/>
                            </a:prstGeom>
                            <a:noFill/>
                            <a:ln>
                              <a:noFill/>
                            </a:ln>
                          </wps:spPr>
                          <wps:txbx>
                            <w:txbxContent>
                              <w:p w14:paraId="38FA5EA1" w14:textId="77777777" w:rsidR="001549E4" w:rsidRDefault="00F9035E">
                                <w:pPr>
                                  <w:spacing w:after="0" w:line="215" w:lineRule="auto"/>
                                  <w:ind w:left="0" w:right="0"/>
                                  <w:jc w:val="center"/>
                                  <w:textDirection w:val="btLr"/>
                                </w:pPr>
                                <w:r>
                                  <w:rPr>
                                    <w:rFonts w:ascii="Arial" w:eastAsia="Arial" w:hAnsi="Arial" w:cs="Arial"/>
                                    <w:color w:val="000000"/>
                                    <w:sz w:val="10"/>
                                  </w:rPr>
                                  <w:t>Agro-Processing Facilities</w:t>
                                </w:r>
                              </w:p>
                            </w:txbxContent>
                          </wps:txbx>
                          <wps:bodyPr spcFirstLastPara="1" wrap="square" lIns="3175" tIns="3175" rIns="3175" bIns="3175" anchor="ctr" anchorCtr="0">
                            <a:noAutofit/>
                          </wps:bodyPr>
                        </wps:wsp>
                        <wps:wsp>
                          <wps:cNvPr id="31" name="Rectangle 31"/>
                          <wps:cNvSpPr/>
                          <wps:spPr>
                            <a:xfrm>
                              <a:off x="155229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27A72A55"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32" name="Text Box 32"/>
                          <wps:cNvSpPr txBox="1"/>
                          <wps:spPr>
                            <a:xfrm>
                              <a:off x="1552295" y="2317125"/>
                              <a:ext cx="427057" cy="213528"/>
                            </a:xfrm>
                            <a:prstGeom prst="rect">
                              <a:avLst/>
                            </a:prstGeom>
                            <a:noFill/>
                            <a:ln>
                              <a:noFill/>
                            </a:ln>
                          </wps:spPr>
                          <wps:txbx>
                            <w:txbxContent>
                              <w:p w14:paraId="1E3F8774" w14:textId="77777777" w:rsidR="001549E4" w:rsidRDefault="00F9035E">
                                <w:pPr>
                                  <w:spacing w:after="0" w:line="215" w:lineRule="auto"/>
                                  <w:ind w:left="0" w:right="0"/>
                                  <w:jc w:val="center"/>
                                  <w:textDirection w:val="btLr"/>
                                </w:pPr>
                                <w:r>
                                  <w:rPr>
                                    <w:rFonts w:ascii="Arial" w:eastAsia="Arial" w:hAnsi="Arial" w:cs="Arial"/>
                                    <w:color w:val="000000"/>
                                    <w:sz w:val="10"/>
                                  </w:rPr>
                                  <w:t>Central Packaging Facility</w:t>
                                </w:r>
                              </w:p>
                            </w:txbxContent>
                          </wps:txbx>
                          <wps:bodyPr spcFirstLastPara="1" wrap="square" lIns="3175" tIns="3175" rIns="3175" bIns="3175" anchor="ctr" anchorCtr="0">
                            <a:noAutofit/>
                          </wps:bodyPr>
                        </wps:wsp>
                        <wps:wsp>
                          <wps:cNvPr id="33" name="Rectangle 33"/>
                          <wps:cNvSpPr/>
                          <wps:spPr>
                            <a:xfrm>
                              <a:off x="206903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4F7C33E0"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34" name="Text Box 34"/>
                          <wps:cNvSpPr txBox="1"/>
                          <wps:spPr>
                            <a:xfrm>
                              <a:off x="2069035" y="2317125"/>
                              <a:ext cx="427057" cy="213528"/>
                            </a:xfrm>
                            <a:prstGeom prst="rect">
                              <a:avLst/>
                            </a:prstGeom>
                            <a:noFill/>
                            <a:ln>
                              <a:noFill/>
                            </a:ln>
                          </wps:spPr>
                          <wps:txbx>
                            <w:txbxContent>
                              <w:p w14:paraId="069FF26A" w14:textId="77777777" w:rsidR="001549E4" w:rsidRDefault="00F9035E">
                                <w:pPr>
                                  <w:spacing w:after="0" w:line="215" w:lineRule="auto"/>
                                  <w:ind w:left="0" w:right="0"/>
                                  <w:jc w:val="center"/>
                                  <w:textDirection w:val="btLr"/>
                                </w:pPr>
                                <w:proofErr w:type="spellStart"/>
                                <w:proofErr w:type="gramStart"/>
                                <w:r>
                                  <w:rPr>
                                    <w:rFonts w:ascii="Arial" w:eastAsia="Arial" w:hAnsi="Arial" w:cs="Arial"/>
                                    <w:color w:val="000000"/>
                                    <w:sz w:val="10"/>
                                  </w:rPr>
                                  <w:t>Parika</w:t>
                                </w:r>
                                <w:proofErr w:type="spellEnd"/>
                                <w:r>
                                  <w:rPr>
                                    <w:rFonts w:ascii="Arial" w:eastAsia="Arial" w:hAnsi="Arial" w:cs="Arial"/>
                                    <w:color w:val="000000"/>
                                    <w:sz w:val="10"/>
                                  </w:rPr>
                                  <w:t xml:space="preserve">  Agro</w:t>
                                </w:r>
                                <w:proofErr w:type="gramEnd"/>
                                <w:r>
                                  <w:rPr>
                                    <w:rFonts w:ascii="Arial" w:eastAsia="Arial" w:hAnsi="Arial" w:cs="Arial"/>
                                    <w:color w:val="000000"/>
                                    <w:sz w:val="10"/>
                                  </w:rPr>
                                  <w:t>-Processing &amp; Packaging Facility</w:t>
                                </w:r>
                              </w:p>
                            </w:txbxContent>
                          </wps:txbx>
                          <wps:bodyPr spcFirstLastPara="1" wrap="square" lIns="3175" tIns="3175" rIns="3175" bIns="3175" anchor="ctr" anchorCtr="0">
                            <a:noAutofit/>
                          </wps:bodyPr>
                        </wps:wsp>
                        <wps:wsp>
                          <wps:cNvPr id="35" name="Rectangle 35"/>
                          <wps:cNvSpPr/>
                          <wps:spPr>
                            <a:xfrm>
                              <a:off x="258577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09CF39C6"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36" name="Text Box 36"/>
                          <wps:cNvSpPr txBox="1"/>
                          <wps:spPr>
                            <a:xfrm>
                              <a:off x="2585775" y="2317125"/>
                              <a:ext cx="427057" cy="213528"/>
                            </a:xfrm>
                            <a:prstGeom prst="rect">
                              <a:avLst/>
                            </a:prstGeom>
                            <a:noFill/>
                            <a:ln>
                              <a:noFill/>
                            </a:ln>
                          </wps:spPr>
                          <wps:txbx>
                            <w:txbxContent>
                              <w:p w14:paraId="7CFBD916" w14:textId="77777777" w:rsidR="001549E4" w:rsidRDefault="00F9035E">
                                <w:pPr>
                                  <w:spacing w:after="0" w:line="215" w:lineRule="auto"/>
                                  <w:ind w:left="0" w:right="0"/>
                                  <w:jc w:val="center"/>
                                  <w:textDirection w:val="btLr"/>
                                </w:pPr>
                                <w:r>
                                  <w:rPr>
                                    <w:rFonts w:ascii="Arial" w:eastAsia="Arial" w:hAnsi="Arial" w:cs="Arial"/>
                                    <w:color w:val="000000"/>
                                    <w:sz w:val="10"/>
                                  </w:rPr>
                                  <w:t>Guyana Shop</w:t>
                                </w:r>
                              </w:p>
                            </w:txbxContent>
                          </wps:txbx>
                          <wps:bodyPr spcFirstLastPara="1" wrap="square" lIns="3175" tIns="3175" rIns="3175" bIns="3175" anchor="ctr" anchorCtr="0">
                            <a:noAutofit/>
                          </wps:bodyPr>
                        </wps:wsp>
                        <wps:wsp>
                          <wps:cNvPr id="37" name="Rectangle 37"/>
                          <wps:cNvSpPr/>
                          <wps:spPr>
                            <a:xfrm>
                              <a:off x="3102515"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51B35E80"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38" name="Text Box 38"/>
                          <wps:cNvSpPr txBox="1"/>
                          <wps:spPr>
                            <a:xfrm>
                              <a:off x="3102515" y="2317125"/>
                              <a:ext cx="427057" cy="213528"/>
                            </a:xfrm>
                            <a:prstGeom prst="rect">
                              <a:avLst/>
                            </a:prstGeom>
                            <a:noFill/>
                            <a:ln>
                              <a:noFill/>
                            </a:ln>
                          </wps:spPr>
                          <wps:txbx>
                            <w:txbxContent>
                              <w:p w14:paraId="69E2BFE4" w14:textId="77777777" w:rsidR="001549E4" w:rsidRDefault="00F9035E">
                                <w:pPr>
                                  <w:spacing w:after="0" w:line="215" w:lineRule="auto"/>
                                  <w:ind w:left="0" w:right="0"/>
                                  <w:jc w:val="center"/>
                                  <w:textDirection w:val="btLr"/>
                                </w:pPr>
                                <w:r>
                                  <w:rPr>
                                    <w:rFonts w:ascii="Arial" w:eastAsia="Arial" w:hAnsi="Arial" w:cs="Arial"/>
                                    <w:color w:val="000000"/>
                                    <w:sz w:val="10"/>
                                  </w:rPr>
                                  <w:t>Guyana Shop Kiosk - CJIA</w:t>
                                </w:r>
                              </w:p>
                            </w:txbxContent>
                          </wps:txbx>
                          <wps:bodyPr spcFirstLastPara="1" wrap="square" lIns="3175" tIns="3175" rIns="3175" bIns="3175" anchor="ctr" anchorCtr="0">
                            <a:noAutofit/>
                          </wps:bodyPr>
                        </wps:wsp>
                        <wps:wsp>
                          <wps:cNvPr id="39" name="Rectangle 39"/>
                          <wps:cNvSpPr/>
                          <wps:spPr>
                            <a:xfrm>
                              <a:off x="361925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0198B464"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40" name="Text Box 40"/>
                          <wps:cNvSpPr txBox="1"/>
                          <wps:spPr>
                            <a:xfrm>
                              <a:off x="3619256" y="2317125"/>
                              <a:ext cx="427057" cy="213528"/>
                            </a:xfrm>
                            <a:prstGeom prst="rect">
                              <a:avLst/>
                            </a:prstGeom>
                            <a:noFill/>
                            <a:ln>
                              <a:noFill/>
                            </a:ln>
                          </wps:spPr>
                          <wps:txbx>
                            <w:txbxContent>
                              <w:p w14:paraId="5A06371F" w14:textId="77777777" w:rsidR="001549E4" w:rsidRDefault="00F9035E">
                                <w:pPr>
                                  <w:spacing w:after="0" w:line="215" w:lineRule="auto"/>
                                  <w:ind w:left="0" w:right="0"/>
                                  <w:jc w:val="center"/>
                                  <w:textDirection w:val="btLr"/>
                                </w:pPr>
                                <w:r>
                                  <w:rPr>
                                    <w:rFonts w:ascii="Arial" w:eastAsia="Arial" w:hAnsi="Arial" w:cs="Arial"/>
                                    <w:color w:val="000000"/>
                                    <w:sz w:val="10"/>
                                  </w:rPr>
                                  <w:t>Guyana Shop Corners</w:t>
                                </w:r>
                              </w:p>
                            </w:txbxContent>
                          </wps:txbx>
                          <wps:bodyPr spcFirstLastPara="1" wrap="square" lIns="3175" tIns="3175" rIns="3175" bIns="3175" anchor="ctr" anchorCtr="0">
                            <a:noAutofit/>
                          </wps:bodyPr>
                        </wps:wsp>
                        <wps:wsp>
                          <wps:cNvPr id="41" name="Rectangle 41"/>
                          <wps:cNvSpPr/>
                          <wps:spPr>
                            <a:xfrm>
                              <a:off x="413599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578E4B72"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42" name="Text Box 42"/>
                          <wps:cNvSpPr txBox="1"/>
                          <wps:spPr>
                            <a:xfrm>
                              <a:off x="4135996" y="2317125"/>
                              <a:ext cx="427057" cy="213528"/>
                            </a:xfrm>
                            <a:prstGeom prst="rect">
                              <a:avLst/>
                            </a:prstGeom>
                            <a:noFill/>
                            <a:ln>
                              <a:noFill/>
                            </a:ln>
                          </wps:spPr>
                          <wps:txbx>
                            <w:txbxContent>
                              <w:p w14:paraId="27154A76" w14:textId="77777777" w:rsidR="001549E4" w:rsidRDefault="00F9035E">
                                <w:pPr>
                                  <w:spacing w:after="0" w:line="215" w:lineRule="auto"/>
                                  <w:ind w:left="0" w:right="0"/>
                                  <w:jc w:val="center"/>
                                  <w:textDirection w:val="btLr"/>
                                </w:pPr>
                                <w:r>
                                  <w:rPr>
                                    <w:rFonts w:ascii="Arial" w:eastAsia="Arial" w:hAnsi="Arial" w:cs="Arial"/>
                                    <w:color w:val="000000"/>
                                    <w:sz w:val="10"/>
                                  </w:rPr>
                                  <w:t xml:space="preserve">Guyana Shop - </w:t>
                                </w:r>
                                <w:proofErr w:type="spellStart"/>
                                <w:r>
                                  <w:rPr>
                                    <w:rFonts w:ascii="Arial" w:eastAsia="Arial" w:hAnsi="Arial" w:cs="Arial"/>
                                    <w:color w:val="000000"/>
                                    <w:sz w:val="10"/>
                                  </w:rPr>
                                  <w:t>Bartica</w:t>
                                </w:r>
                                <w:proofErr w:type="spellEnd"/>
                              </w:p>
                            </w:txbxContent>
                          </wps:txbx>
                          <wps:bodyPr spcFirstLastPara="1" wrap="square" lIns="3175" tIns="3175" rIns="3175" bIns="3175" anchor="ctr" anchorCtr="0">
                            <a:noAutofit/>
                          </wps:bodyPr>
                        </wps:wsp>
                        <wps:wsp>
                          <wps:cNvPr id="43" name="Rectangle 43"/>
                          <wps:cNvSpPr/>
                          <wps:spPr>
                            <a:xfrm>
                              <a:off x="465273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16AC62C3"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44" name="Text Box 44"/>
                          <wps:cNvSpPr txBox="1"/>
                          <wps:spPr>
                            <a:xfrm>
                              <a:off x="4652736" y="2317125"/>
                              <a:ext cx="427057" cy="213528"/>
                            </a:xfrm>
                            <a:prstGeom prst="rect">
                              <a:avLst/>
                            </a:prstGeom>
                            <a:noFill/>
                            <a:ln>
                              <a:noFill/>
                            </a:ln>
                          </wps:spPr>
                          <wps:txbx>
                            <w:txbxContent>
                              <w:p w14:paraId="63CF0EEC" w14:textId="77777777" w:rsidR="001549E4" w:rsidRDefault="00F9035E">
                                <w:pPr>
                                  <w:spacing w:after="0" w:line="215" w:lineRule="auto"/>
                                  <w:ind w:left="0" w:right="0"/>
                                  <w:jc w:val="center"/>
                                  <w:textDirection w:val="btLr"/>
                                </w:pPr>
                                <w:r>
                                  <w:rPr>
                                    <w:rFonts w:ascii="Arial" w:eastAsia="Arial" w:hAnsi="Arial" w:cs="Arial"/>
                                    <w:color w:val="000000"/>
                                    <w:sz w:val="10"/>
                                  </w:rPr>
                                  <w:t>Special Projects</w:t>
                                </w:r>
                              </w:p>
                            </w:txbxContent>
                          </wps:txbx>
                          <wps:bodyPr spcFirstLastPara="1" wrap="square" lIns="3175" tIns="3175" rIns="3175" bIns="3175" anchor="ctr" anchorCtr="0">
                            <a:noAutofit/>
                          </wps:bodyPr>
                        </wps:wsp>
                        <wps:wsp>
                          <wps:cNvPr id="45" name="Rectangle 45"/>
                          <wps:cNvSpPr/>
                          <wps:spPr>
                            <a:xfrm>
                              <a:off x="516947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5211C28E"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46" name="Text Box 46"/>
                          <wps:cNvSpPr txBox="1"/>
                          <wps:spPr>
                            <a:xfrm>
                              <a:off x="5169476" y="2317125"/>
                              <a:ext cx="427057" cy="213528"/>
                            </a:xfrm>
                            <a:prstGeom prst="rect">
                              <a:avLst/>
                            </a:prstGeom>
                            <a:noFill/>
                            <a:ln>
                              <a:noFill/>
                            </a:ln>
                          </wps:spPr>
                          <wps:txbx>
                            <w:txbxContent>
                              <w:p w14:paraId="52242FCD" w14:textId="77777777" w:rsidR="001549E4" w:rsidRDefault="00F9035E">
                                <w:pPr>
                                  <w:spacing w:after="0" w:line="215" w:lineRule="auto"/>
                                  <w:ind w:left="0" w:right="0"/>
                                  <w:jc w:val="center"/>
                                  <w:textDirection w:val="btLr"/>
                                </w:pPr>
                                <w:r>
                                  <w:rPr>
                                    <w:rFonts w:ascii="Arial" w:eastAsia="Arial" w:hAnsi="Arial" w:cs="Arial"/>
                                    <w:color w:val="000000"/>
                                    <w:sz w:val="10"/>
                                  </w:rPr>
                                  <w:t>Human Resources</w:t>
                                </w:r>
                              </w:p>
                            </w:txbxContent>
                          </wps:txbx>
                          <wps:bodyPr spcFirstLastPara="1" wrap="square" lIns="3175" tIns="3175" rIns="3175" bIns="3175" anchor="ctr" anchorCtr="0">
                            <a:noAutofit/>
                          </wps:bodyPr>
                        </wps:wsp>
                        <wps:wsp>
                          <wps:cNvPr id="47" name="Rectangle 47"/>
                          <wps:cNvSpPr/>
                          <wps:spPr>
                            <a:xfrm>
                              <a:off x="568621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3B4116DE"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48" name="Text Box 48"/>
                          <wps:cNvSpPr txBox="1"/>
                          <wps:spPr>
                            <a:xfrm>
                              <a:off x="5686216" y="2317125"/>
                              <a:ext cx="427057" cy="213528"/>
                            </a:xfrm>
                            <a:prstGeom prst="rect">
                              <a:avLst/>
                            </a:prstGeom>
                            <a:noFill/>
                            <a:ln>
                              <a:noFill/>
                            </a:ln>
                          </wps:spPr>
                          <wps:txbx>
                            <w:txbxContent>
                              <w:p w14:paraId="50EBF63C" w14:textId="77777777" w:rsidR="001549E4" w:rsidRDefault="00F9035E">
                                <w:pPr>
                                  <w:spacing w:after="0" w:line="215" w:lineRule="auto"/>
                                  <w:ind w:left="0" w:right="0"/>
                                  <w:jc w:val="center"/>
                                  <w:textDirection w:val="btLr"/>
                                </w:pPr>
                                <w:r>
                                  <w:rPr>
                                    <w:rFonts w:ascii="Arial" w:eastAsia="Arial" w:hAnsi="Arial" w:cs="Arial"/>
                                    <w:color w:val="000000"/>
                                    <w:sz w:val="10"/>
                                  </w:rPr>
                                  <w:t>Administration</w:t>
                                </w:r>
                              </w:p>
                            </w:txbxContent>
                          </wps:txbx>
                          <wps:bodyPr spcFirstLastPara="1" wrap="square" lIns="3175" tIns="3175" rIns="3175" bIns="3175" anchor="ctr" anchorCtr="0">
                            <a:noAutofit/>
                          </wps:bodyPr>
                        </wps:wsp>
                        <wps:wsp>
                          <wps:cNvPr id="49" name="Rectangle 49"/>
                          <wps:cNvSpPr/>
                          <wps:spPr>
                            <a:xfrm>
                              <a:off x="620295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7B785680"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50" name="Text Box 50"/>
                          <wps:cNvSpPr txBox="1"/>
                          <wps:spPr>
                            <a:xfrm>
                              <a:off x="6202956" y="2317125"/>
                              <a:ext cx="427057" cy="213528"/>
                            </a:xfrm>
                            <a:prstGeom prst="rect">
                              <a:avLst/>
                            </a:prstGeom>
                            <a:noFill/>
                            <a:ln>
                              <a:noFill/>
                            </a:ln>
                          </wps:spPr>
                          <wps:txbx>
                            <w:txbxContent>
                              <w:p w14:paraId="2D6CE0BF" w14:textId="77777777" w:rsidR="001549E4" w:rsidRDefault="00F9035E">
                                <w:pPr>
                                  <w:spacing w:after="0" w:line="215" w:lineRule="auto"/>
                                  <w:ind w:left="0" w:right="0"/>
                                  <w:jc w:val="center"/>
                                  <w:textDirection w:val="btLr"/>
                                </w:pPr>
                                <w:r>
                                  <w:rPr>
                                    <w:rFonts w:ascii="Arial" w:eastAsia="Arial" w:hAnsi="Arial" w:cs="Arial"/>
                                    <w:color w:val="000000"/>
                                    <w:sz w:val="10"/>
                                  </w:rPr>
                                  <w:t>Accounts</w:t>
                                </w:r>
                              </w:p>
                            </w:txbxContent>
                          </wps:txbx>
                          <wps:bodyPr spcFirstLastPara="1" wrap="square" lIns="3175" tIns="3175" rIns="3175" bIns="3175" anchor="ctr" anchorCtr="0">
                            <a:noAutofit/>
                          </wps:bodyPr>
                        </wps:wsp>
                        <wps:wsp>
                          <wps:cNvPr id="51" name="Rectangle 51"/>
                          <wps:cNvSpPr/>
                          <wps:spPr>
                            <a:xfrm>
                              <a:off x="6719696" y="2317125"/>
                              <a:ext cx="427057" cy="213528"/>
                            </a:xfrm>
                            <a:prstGeom prst="rect">
                              <a:avLst/>
                            </a:prstGeom>
                            <a:solidFill>
                              <a:srgbClr val="155D82"/>
                            </a:solidFill>
                            <a:ln w="19050" cap="flat" cmpd="sng">
                              <a:solidFill>
                                <a:schemeClr val="lt1"/>
                              </a:solidFill>
                              <a:prstDash val="solid"/>
                              <a:miter lim="8000"/>
                              <a:headEnd type="none" w="sm" len="sm"/>
                              <a:tailEnd type="none" w="sm" len="sm"/>
                            </a:ln>
                          </wps:spPr>
                          <wps:txbx>
                            <w:txbxContent>
                              <w:p w14:paraId="49BF5CDC" w14:textId="77777777" w:rsidR="001549E4" w:rsidRDefault="001549E4">
                                <w:pPr>
                                  <w:spacing w:after="0" w:line="240" w:lineRule="auto"/>
                                  <w:ind w:left="0" w:right="0"/>
                                  <w:textDirection w:val="btLr"/>
                                </w:pPr>
                              </w:p>
                            </w:txbxContent>
                          </wps:txbx>
                          <wps:bodyPr spcFirstLastPara="1" wrap="square" lIns="91425" tIns="91425" rIns="91425" bIns="91425" anchor="ctr" anchorCtr="0">
                            <a:noAutofit/>
                          </wps:bodyPr>
                        </wps:wsp>
                        <wps:wsp>
                          <wps:cNvPr id="52" name="Text Box 52"/>
                          <wps:cNvSpPr txBox="1"/>
                          <wps:spPr>
                            <a:xfrm>
                              <a:off x="6719696" y="2317125"/>
                              <a:ext cx="427057" cy="213528"/>
                            </a:xfrm>
                            <a:prstGeom prst="rect">
                              <a:avLst/>
                            </a:prstGeom>
                            <a:noFill/>
                            <a:ln>
                              <a:noFill/>
                            </a:ln>
                          </wps:spPr>
                          <wps:txbx>
                            <w:txbxContent>
                              <w:p w14:paraId="18F4DF8B" w14:textId="77777777" w:rsidR="001549E4" w:rsidRDefault="00F9035E">
                                <w:pPr>
                                  <w:spacing w:after="0" w:line="215" w:lineRule="auto"/>
                                  <w:ind w:left="0" w:right="0"/>
                                  <w:jc w:val="center"/>
                                  <w:textDirection w:val="btLr"/>
                                </w:pPr>
                                <w:r>
                                  <w:rPr>
                                    <w:rFonts w:ascii="Arial" w:eastAsia="Arial" w:hAnsi="Arial" w:cs="Arial"/>
                                    <w:color w:val="000000"/>
                                    <w:sz w:val="10"/>
                                  </w:rPr>
                                  <w:t>Capital Projects</w:t>
                                </w:r>
                              </w:p>
                            </w:txbxContent>
                          </wps:txbx>
                          <wps:bodyPr spcFirstLastPara="1" wrap="square" lIns="3175" tIns="3175" rIns="3175" bIns="3175" anchor="ctr" anchorCtr="0">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w:pict w14:anchorId="09533ABF">
              <v:group id="_x0000_s1030" style="width:562.9pt;height:357.85pt;mso-position-horizontal-relative:char;mso-position-vertical-relative:line" coordsize="71563,45445" w14:anchorId="33F16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">
                <v:group id="Group 7" style="position:absolute;width:71488;height:45445" coordsize="71488,4544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style="position:absolute;width:71488;height:45445;visibility:visible;mso-wrap-style:square;v-text-anchor:middle"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v:textbox inset="2.53958mm,2.53958mm,2.53958mm,2.53958mm">
                      <w:txbxContent>
                        <w:p xmlns:wp14="http://schemas.microsoft.com/office/word/2010/wordml" w:rsidR="001549E4" w:rsidRDefault="001549E4" w14:paraId="0A37501D" wp14:textId="77777777">
                          <w:pPr>
                            <w:spacing w:after="0" w:line="240" w:lineRule="auto"/>
                            <w:ind w:left="0" w:right="0"/>
                            <w:textDirection w:val="btLr"/>
                          </w:pPr>
                        </w:p>
                      </w:txbxContent>
                    </v:textbox>
                  </v:rect>
                  <v:shape id="Freeform 9" style="position:absolute;left:35744;top:21817;width:33588;height:914;visibility:visible;mso-wrap-style:square;v-text-anchor:middle" coordsize="120000,120000" o:spid="_x0000_s1033"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">
                    <v:stroke miterlimit="5243f" joinstyle="miter" startarrowwidth="narrow" startarrowlength="short" endarrowwidth="narrow" endarrowlength="short"/>
                    <v:path arrowok="t" o:extrusionok="f"/>
                  </v:shape>
                  <v:shape id="Freeform 10" style="position:absolute;left:35744;top:21817;width:28420;height:914;visibility:visible;mso-wrap-style:square;v-text-anchor:middle" coordsize="120000,120000" o:spid="_x0000_s1034"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">
                    <v:stroke miterlimit="5243f" joinstyle="miter" startarrowwidth="narrow" startarrowlength="short" endarrowwidth="narrow" endarrowlength="short"/>
                    <v:path arrowok="t" o:extrusionok="f"/>
                  </v:shape>
                  <v:shape id="Freeform 11" style="position:absolute;left:35744;top:21817;width:23253;height:914;visibility:visible;mso-wrap-style:square;v-text-anchor:middle" coordsize="120000,120000" o:spid="_x0000_s1035"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">
                    <v:stroke miterlimit="5243f" joinstyle="miter" startarrowwidth="narrow" startarrowlength="short" endarrowwidth="narrow" endarrowlength="short"/>
                    <v:path arrowok="t" o:extrusionok="f"/>
                  </v:shape>
                  <v:shape id="Freeform 12" style="position:absolute;left:35744;top:21817;width:18086;height:914;visibility:visible;mso-wrap-style:square;v-text-anchor:middle" coordsize="120000,120000" o:spid="_x0000_s1036"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">
                    <v:stroke miterlimit="5243f" joinstyle="miter" startarrowwidth="narrow" startarrowlength="short" endarrowwidth="narrow" endarrowlength="short"/>
                    <v:path arrowok="t" o:extrusionok="f"/>
                  </v:shape>
                  <v:shape id="Freeform 13" style="position:absolute;left:35744;top:21817;width:12918;height:914;visibility:visible;mso-wrap-style:square;v-text-anchor:middle" coordsize="120000,120000" o:spid="_x0000_s1037"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">
                    <v:stroke miterlimit="5243f" joinstyle="miter" startarrowwidth="narrow" startarrowlength="short" endarrowwidth="narrow" endarrowlength="short"/>
                    <v:path arrowok="t" o:extrusionok="f"/>
                  </v:shape>
                  <v:shape id="Freeform 14" style="position:absolute;left:35744;top:21817;width:7751;height:914;visibility:visible;mso-wrap-style:square;v-text-anchor:middle" coordsize="120000,120000" o:spid="_x0000_s1038"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">
                    <v:stroke miterlimit="5243f" joinstyle="miter" startarrowwidth="narrow" startarrowlength="short" endarrowwidth="narrow" endarrowlength="short"/>
                    <v:path arrowok="t" o:extrusionok="f"/>
                  </v:shape>
                  <v:shape id="Freeform 15" style="position:absolute;left:35744;top:21817;width:2583;height:914;visibility:visible;mso-wrap-style:square;v-text-anchor:middle" coordsize="120000,120000" o:spid="_x0000_s1039" filled="f" strokecolor="#104a67" strokeweight="1.5pt" path="m,60000r,58846l120000,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">
                    <v:stroke miterlimit="5243f" joinstyle="miter" startarrowwidth="narrow" startarrowlength="short" endarrowwidth="narrow" endarrowlength="short"/>
                    <v:path arrowok="t" o:extrusionok="f"/>
                  </v:shape>
                  <v:shape id="Freeform 16" style="position:absolute;left:33160;top:21817;width:2584;height:914;visibility:visible;mso-wrap-style:square;v-text-anchor:middle" coordsize="120000,120000" o:spid="_x0000_s1040"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">
                    <v:stroke miterlimit="5243f" joinstyle="miter" startarrowwidth="narrow" startarrowlength="short" endarrowwidth="narrow" endarrowlength="short"/>
                    <v:path arrowok="t" o:extrusionok="f"/>
                  </v:shape>
                  <v:shape id="Freeform 17" style="position:absolute;left:27993;top:21817;width:7751;height:914;visibility:visible;mso-wrap-style:square;v-text-anchor:middle" coordsize="120000,120000" o:spid="_x0000_s1041"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">
                    <v:stroke miterlimit="5243f" joinstyle="miter" startarrowwidth="narrow" startarrowlength="short" endarrowwidth="narrow" endarrowlength="short"/>
                    <v:path arrowok="t" o:extrusionok="f"/>
                  </v:shape>
                  <v:shape id="Freeform 18" style="position:absolute;left:22825;top:21817;width:12919;height:914;visibility:visible;mso-wrap-style:square;v-text-anchor:middle" coordsize="120000,120000" o:spid="_x0000_s1042"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">
                    <v:stroke miterlimit="5243f" joinstyle="miter" startarrowwidth="narrow" startarrowlength="short" endarrowwidth="narrow" endarrowlength="short"/>
                    <v:path arrowok="t" o:extrusionok="f"/>
                  </v:shape>
                  <v:shape id="Freeform 19" style="position:absolute;left:17658;top:21817;width:18086;height:914;visibility:visible;mso-wrap-style:square;v-text-anchor:middle" coordsize="120000,120000" o:spid="_x0000_s1043"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">
                    <v:stroke miterlimit="5243f" joinstyle="miter" startarrowwidth="narrow" startarrowlength="short" endarrowwidth="narrow" endarrowlength="short"/>
                    <v:path arrowok="t" o:extrusionok="f"/>
                  </v:shape>
                  <v:shape id="Freeform 20" style="position:absolute;left:12490;top:21817;width:23254;height:914;visibility:visible;mso-wrap-style:square;v-text-anchor:middle" coordsize="120000,120000" o:spid="_x0000_s1044"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">
                    <v:stroke miterlimit="5243f" joinstyle="miter" startarrowwidth="narrow" startarrowlength="short" endarrowwidth="narrow" endarrowlength="short"/>
                    <v:path arrowok="t" o:extrusionok="f"/>
                  </v:shape>
                  <v:shape id="Freeform 21" style="position:absolute;left:7323;top:21817;width:28421;height:914;visibility:visible;mso-wrap-style:square;v-text-anchor:middle" coordsize="120000,120000" o:spid="_x0000_s1045"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">
                    <v:stroke miterlimit="5243f" joinstyle="miter" startarrowwidth="narrow" startarrowlength="short" endarrowwidth="narrow" endarrowlength="short"/>
                    <v:path arrowok="t" o:extrusionok="f"/>
                  </v:shape>
                  <v:shape id="Freeform 22" style="position:absolute;left:2156;top:21817;width:33588;height:914;visibility:visible;mso-wrap-style:square;v-text-anchor:middle" coordsize="120000,120000" o:spid="_x0000_s1046" filled="f" strokecolor="#104a67" strokeweight="1.5pt" path="m120000,60000r,58846l,118846r,588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">
                    <v:stroke miterlimit="5243f" joinstyle="miter" startarrowwidth="narrow" startarrowlength="short" endarrowwidth="narrow" endarrowlength="short"/>
                    <v:path arrowok="t" o:extrusionok="f"/>
                  </v:shape>
                  <v:rect id="Rectangle 23" style="position:absolute;left:33608;top:20139;width:4271;height:2135;visibility:visible;mso-wrap-style:square;v-text-anchor:middle" o:spid="_x0000_s1047" fillcolor="#0a2f41"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5DAB6C7B" wp14:textId="77777777">
                          <w:pPr>
                            <w:spacing w:after="0" w:line="240" w:lineRule="auto"/>
                            <w:ind w:left="0" w:right="0"/>
                            <w:textDirection w:val="btLr"/>
                          </w:pPr>
                        </w:p>
                      </w:txbxContent>
                    </v:textbox>
                  </v:rect>
                  <v:shapetype id="_x0000_t202" coordsize="21600,21600" o:spt="202" path="m,l,21600r21600,l21600,xe">
                    <v:stroke joinstyle="miter"/>
                    <v:path gradientshapeok="t" o:connecttype="rect"/>
                  </v:shapetype>
                  <v:shape id="Text Box 24" style="position:absolute;left:33608;top:20139;width:4271;height:2135;visibility:visible;mso-wrap-style:square;v-text-anchor:middle"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">
                    <v:textbox inset=".25pt,.25pt,.25pt,.25pt">
                      <w:txbxContent>
                        <w:p xmlns:wp14="http://schemas.microsoft.com/office/word/2010/wordml" w:rsidR="001549E4" w:rsidRDefault="00F9035E" w14:paraId="315388E5" wp14:textId="77777777">
                          <w:pPr>
                            <w:spacing w:after="0" w:line="215" w:lineRule="auto"/>
                            <w:ind w:left="0" w:right="0"/>
                            <w:jc w:val="center"/>
                            <w:textDirection w:val="btLr"/>
                          </w:pPr>
                          <w:r>
                            <w:rPr>
                              <w:rFonts w:ascii="Arial" w:hAnsi="Arial" w:eastAsia="Arial" w:cs="Arial"/>
                              <w:color w:val="000000"/>
                              <w:sz w:val="10"/>
                            </w:rPr>
                            <w:t>GMC</w:t>
                          </w:r>
                        </w:p>
                      </w:txbxContent>
                    </v:textbox>
                  </v:shape>
                  <v:rect id="Rectangle 25" style="position:absolute;left:20;top:23171;width:4271;height:2135;visibility:visible;mso-wrap-style:square;v-text-anchor:middle" o:spid="_x0000_s1049"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02EB378F" wp14:textId="77777777">
                          <w:pPr>
                            <w:spacing w:after="0" w:line="240" w:lineRule="auto"/>
                            <w:ind w:left="0" w:right="0"/>
                            <w:textDirection w:val="btLr"/>
                          </w:pPr>
                        </w:p>
                      </w:txbxContent>
                    </v:textbox>
                  </v:rect>
                  <v:shape id="Text Box 26" style="position:absolute;left:20;top:23171;width:4271;height:2135;visibility:visible;mso-wrap-style:square;v-text-anchor:middle"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">
                    <v:textbox inset=".25pt,.25pt,.25pt,.25pt">
                      <w:txbxContent>
                        <w:p xmlns:wp14="http://schemas.microsoft.com/office/word/2010/wordml" w:rsidR="001549E4" w:rsidRDefault="00F9035E" w14:paraId="4509D4C7" wp14:textId="77777777">
                          <w:pPr>
                            <w:spacing w:after="0" w:line="215" w:lineRule="auto"/>
                            <w:ind w:left="0" w:right="0"/>
                            <w:jc w:val="center"/>
                            <w:textDirection w:val="btLr"/>
                          </w:pPr>
                          <w:r>
                            <w:rPr>
                              <w:rFonts w:ascii="Arial" w:hAnsi="Arial" w:eastAsia="Arial" w:cs="Arial"/>
                              <w:color w:val="000000"/>
                              <w:sz w:val="10"/>
                            </w:rPr>
                            <w:t>Marketing and Analyst</w:t>
                          </w:r>
                        </w:p>
                      </w:txbxContent>
                    </v:textbox>
                  </v:shape>
                  <v:rect id="Rectangle 27" style="position:absolute;left:5188;top:23171;width:4270;height:2135;visibility:visible;mso-wrap-style:square;v-text-anchor:middle" o:spid="_x0000_s1051"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6A05A809" wp14:textId="77777777">
                          <w:pPr>
                            <w:spacing w:after="0" w:line="240" w:lineRule="auto"/>
                            <w:ind w:left="0" w:right="0"/>
                            <w:textDirection w:val="btLr"/>
                          </w:pPr>
                        </w:p>
                      </w:txbxContent>
                    </v:textbox>
                  </v:rect>
                  <v:shape id="Text Box 28" style="position:absolute;left:5188;top:23171;width:4270;height:2135;visibility:visible;mso-wrap-style:square;v-text-anchor:middle"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">
                    <v:textbox inset=".25pt,.25pt,.25pt,.25pt">
                      <w:txbxContent>
                        <w:p xmlns:wp14="http://schemas.microsoft.com/office/word/2010/wordml" w:rsidR="001549E4" w:rsidRDefault="00F9035E" w14:paraId="0972B816" wp14:textId="77777777">
                          <w:pPr>
                            <w:spacing w:after="0" w:line="215" w:lineRule="auto"/>
                            <w:ind w:left="0" w:right="0"/>
                            <w:jc w:val="center"/>
                            <w:textDirection w:val="btLr"/>
                          </w:pPr>
                          <w:r>
                            <w:rPr>
                              <w:rFonts w:ascii="Arial" w:hAnsi="Arial" w:eastAsia="Arial" w:cs="Arial"/>
                              <w:color w:val="000000"/>
                              <w:sz w:val="10"/>
                            </w:rPr>
                            <w:t>Agri-Business Development Unit</w:t>
                          </w:r>
                        </w:p>
                      </w:txbxContent>
                    </v:textbox>
                  </v:shape>
                  <v:rect id="Rectangle 29" style="position:absolute;left:10355;top:23171;width:4271;height:2135;visibility:visible;mso-wrap-style:square;v-text-anchor:middle" o:spid="_x0000_s1053"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5A39BBE3" wp14:textId="77777777">
                          <w:pPr>
                            <w:spacing w:after="0" w:line="240" w:lineRule="auto"/>
                            <w:ind w:left="0" w:right="0"/>
                            <w:textDirection w:val="btLr"/>
                          </w:pPr>
                        </w:p>
                      </w:txbxContent>
                    </v:textbox>
                  </v:rect>
                  <v:shape id="Text Box 30" style="position:absolute;left:10355;top:23171;width:4271;height:2135;visibility:visible;mso-wrap-style:square;v-text-anchor:middle"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">
                    <v:textbox inset=".25pt,.25pt,.25pt,.25pt">
                      <w:txbxContent>
                        <w:p xmlns:wp14="http://schemas.microsoft.com/office/word/2010/wordml" w:rsidR="001549E4" w:rsidRDefault="00F9035E" w14:paraId="445BF4DF" wp14:textId="77777777">
                          <w:pPr>
                            <w:spacing w:after="0" w:line="215" w:lineRule="auto"/>
                            <w:ind w:left="0" w:right="0"/>
                            <w:jc w:val="center"/>
                            <w:textDirection w:val="btLr"/>
                          </w:pPr>
                          <w:r>
                            <w:rPr>
                              <w:rFonts w:ascii="Arial" w:hAnsi="Arial" w:eastAsia="Arial" w:cs="Arial"/>
                              <w:color w:val="000000"/>
                              <w:sz w:val="10"/>
                            </w:rPr>
                            <w:t>Agro-Processing Facilities</w:t>
                          </w:r>
                        </w:p>
                      </w:txbxContent>
                    </v:textbox>
                  </v:shape>
                  <v:rect id="Rectangle 31" style="position:absolute;left:15522;top:23171;width:4271;height:2135;visibility:visible;mso-wrap-style:square;v-text-anchor:middle" o:spid="_x0000_s1055"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">
                    <v:stroke miterlimit="5243f" startarrowwidth="narrow" startarrowlength="short" endarrowwidth="narrow" endarrowlength="short"/>
                    <v:textbox inset="2.53958mm,2.53958mm,2.53958mm,2.53958mm">
                      <w:txbxContent>
                        <w:p xmlns:wp14="http://schemas.microsoft.com/office/word/2010/wordml" w:rsidR="001549E4" w:rsidRDefault="001549E4" w14:paraId="41C8F396" wp14:textId="77777777">
                          <w:pPr>
                            <w:spacing w:after="0" w:line="240" w:lineRule="auto"/>
                            <w:ind w:left="0" w:right="0"/>
                            <w:textDirection w:val="btLr"/>
                          </w:pPr>
                        </w:p>
                      </w:txbxContent>
                    </v:textbox>
                  </v:rect>
                  <v:shape id="Text Box 32" style="position:absolute;left:15522;top:23171;width:4271;height:2135;visibility:visible;mso-wrap-style:square;v-text-anchor:middle"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">
                    <v:textbox inset=".25pt,.25pt,.25pt,.25pt">
                      <w:txbxContent>
                        <w:p xmlns:wp14="http://schemas.microsoft.com/office/word/2010/wordml" w:rsidR="001549E4" w:rsidRDefault="00F9035E" w14:paraId="189AF532" wp14:textId="77777777">
                          <w:pPr>
                            <w:spacing w:after="0" w:line="215" w:lineRule="auto"/>
                            <w:ind w:left="0" w:right="0"/>
                            <w:jc w:val="center"/>
                            <w:textDirection w:val="btLr"/>
                          </w:pPr>
                          <w:r>
                            <w:rPr>
                              <w:rFonts w:ascii="Arial" w:hAnsi="Arial" w:eastAsia="Arial" w:cs="Arial"/>
                              <w:color w:val="000000"/>
                              <w:sz w:val="10"/>
                            </w:rPr>
                            <w:t>Central Packaging Facility</w:t>
                          </w:r>
                        </w:p>
                      </w:txbxContent>
                    </v:textbox>
                  </v:shape>
                  <v:rect id="Rectangle 33" style="position:absolute;left:20690;top:23171;width:4270;height:2135;visibility:visible;mso-wrap-style:square;v-text-anchor:middle" o:spid="_x0000_s1057"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72A3D3EC" wp14:textId="77777777">
                          <w:pPr>
                            <w:spacing w:after="0" w:line="240" w:lineRule="auto"/>
                            <w:ind w:left="0" w:right="0"/>
                            <w:textDirection w:val="btLr"/>
                          </w:pPr>
                        </w:p>
                      </w:txbxContent>
                    </v:textbox>
                  </v:rect>
                  <v:shape id="Text Box 34" style="position:absolute;left:20690;top:23171;width:4270;height:2135;visibility:visible;mso-wrap-style:square;v-text-anchor:middle"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">
                    <v:textbox inset=".25pt,.25pt,.25pt,.25pt">
                      <w:txbxContent>
                        <w:p xmlns:wp14="http://schemas.microsoft.com/office/word/2010/wordml" w:rsidR="001549E4" w:rsidRDefault="00F9035E" w14:paraId="3FB20A21" wp14:textId="77777777">
                          <w:pPr>
                            <w:spacing w:after="0" w:line="215" w:lineRule="auto"/>
                            <w:ind w:left="0" w:right="0"/>
                            <w:jc w:val="center"/>
                            <w:textDirection w:val="btLr"/>
                          </w:pPr>
                          <w:r>
                            <w:rPr>
                              <w:rFonts w:ascii="Arial" w:hAnsi="Arial" w:eastAsia="Arial" w:cs="Arial"/>
                              <w:color w:val="000000"/>
                              <w:sz w:val="10"/>
                            </w:rPr>
                            <w:t>Parika  Agro-Processing &amp; Packaging Facility</w:t>
                          </w:r>
                        </w:p>
                      </w:txbxContent>
                    </v:textbox>
                  </v:shape>
                  <v:rect id="Rectangle 35" style="position:absolute;left:25857;top:23171;width:4271;height:2135;visibility:visible;mso-wrap-style:square;v-text-anchor:middle" o:spid="_x0000_s1059"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0D0B940D" wp14:textId="77777777">
                          <w:pPr>
                            <w:spacing w:after="0" w:line="240" w:lineRule="auto"/>
                            <w:ind w:left="0" w:right="0"/>
                            <w:textDirection w:val="btLr"/>
                          </w:pPr>
                        </w:p>
                      </w:txbxContent>
                    </v:textbox>
                  </v:rect>
                  <v:shape id="Text Box 36" style="position:absolute;left:25857;top:23171;width:4271;height:2135;visibility:visible;mso-wrap-style:square;v-text-anchor:middle"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">
                    <v:textbox inset=".25pt,.25pt,.25pt,.25pt">
                      <w:txbxContent>
                        <w:p xmlns:wp14="http://schemas.microsoft.com/office/word/2010/wordml" w:rsidR="001549E4" w:rsidRDefault="00F9035E" w14:paraId="0CCCC776" wp14:textId="77777777">
                          <w:pPr>
                            <w:spacing w:after="0" w:line="215" w:lineRule="auto"/>
                            <w:ind w:left="0" w:right="0"/>
                            <w:jc w:val="center"/>
                            <w:textDirection w:val="btLr"/>
                          </w:pPr>
                          <w:r>
                            <w:rPr>
                              <w:rFonts w:ascii="Arial" w:hAnsi="Arial" w:eastAsia="Arial" w:cs="Arial"/>
                              <w:color w:val="000000"/>
                              <w:sz w:val="10"/>
                            </w:rPr>
                            <w:t>Guyana Shop</w:t>
                          </w:r>
                        </w:p>
                      </w:txbxContent>
                    </v:textbox>
                  </v:shape>
                  <v:rect id="Rectangle 37" style="position:absolute;left:31025;top:23171;width:4270;height:2135;visibility:visible;mso-wrap-style:square;v-text-anchor:middle" o:spid="_x0000_s1061"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0E27B00A" wp14:textId="77777777">
                          <w:pPr>
                            <w:spacing w:after="0" w:line="240" w:lineRule="auto"/>
                            <w:ind w:left="0" w:right="0"/>
                            <w:textDirection w:val="btLr"/>
                          </w:pPr>
                        </w:p>
                      </w:txbxContent>
                    </v:textbox>
                  </v:rect>
                  <v:shape id="Text Box 38" style="position:absolute;left:31025;top:23171;width:4270;height:2135;visibility:visible;mso-wrap-style:square;v-text-anchor:middle"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">
                    <v:textbox inset=".25pt,.25pt,.25pt,.25pt">
                      <w:txbxContent>
                        <w:p xmlns:wp14="http://schemas.microsoft.com/office/word/2010/wordml" w:rsidR="001549E4" w:rsidRDefault="00F9035E" w14:paraId="061A5223" wp14:textId="77777777">
                          <w:pPr>
                            <w:spacing w:after="0" w:line="215" w:lineRule="auto"/>
                            <w:ind w:left="0" w:right="0"/>
                            <w:jc w:val="center"/>
                            <w:textDirection w:val="btLr"/>
                          </w:pPr>
                          <w:r>
                            <w:rPr>
                              <w:rFonts w:ascii="Arial" w:hAnsi="Arial" w:eastAsia="Arial" w:cs="Arial"/>
                              <w:color w:val="000000"/>
                              <w:sz w:val="10"/>
                            </w:rPr>
                            <w:t>Guyana Shop Kiosk - CJIA</w:t>
                          </w:r>
                        </w:p>
                      </w:txbxContent>
                    </v:textbox>
                  </v:shape>
                  <v:rect id="Rectangle 39" style="position:absolute;left:36192;top:23171;width:4271;height:2135;visibility:visible;mso-wrap-style:square;v-text-anchor:middle" o:spid="_x0000_s1063"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60061E4C" wp14:textId="77777777">
                          <w:pPr>
                            <w:spacing w:after="0" w:line="240" w:lineRule="auto"/>
                            <w:ind w:left="0" w:right="0"/>
                            <w:textDirection w:val="btLr"/>
                          </w:pPr>
                        </w:p>
                      </w:txbxContent>
                    </v:textbox>
                  </v:rect>
                  <v:shape id="Text Box 40" style="position:absolute;left:36192;top:23171;width:4271;height:2135;visibility:visible;mso-wrap-style:square;v-text-anchor:middle"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">
                    <v:textbox inset=".25pt,.25pt,.25pt,.25pt">
                      <w:txbxContent>
                        <w:p xmlns:wp14="http://schemas.microsoft.com/office/word/2010/wordml" w:rsidR="001549E4" w:rsidRDefault="00F9035E" w14:paraId="1B44FC0C" wp14:textId="77777777">
                          <w:pPr>
                            <w:spacing w:after="0" w:line="215" w:lineRule="auto"/>
                            <w:ind w:left="0" w:right="0"/>
                            <w:jc w:val="center"/>
                            <w:textDirection w:val="btLr"/>
                          </w:pPr>
                          <w:r>
                            <w:rPr>
                              <w:rFonts w:ascii="Arial" w:hAnsi="Arial" w:eastAsia="Arial" w:cs="Arial"/>
                              <w:color w:val="000000"/>
                              <w:sz w:val="10"/>
                            </w:rPr>
                            <w:t>Guyana Shop Corners</w:t>
                          </w:r>
                        </w:p>
                      </w:txbxContent>
                    </v:textbox>
                  </v:shape>
                  <v:rect id="Rectangle 41" style="position:absolute;left:41359;top:23171;width:4271;height:2135;visibility:visible;mso-wrap-style:square;v-text-anchor:middle" o:spid="_x0000_s1065"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44EAFD9C" wp14:textId="77777777">
                          <w:pPr>
                            <w:spacing w:after="0" w:line="240" w:lineRule="auto"/>
                            <w:ind w:left="0" w:right="0"/>
                            <w:textDirection w:val="btLr"/>
                          </w:pPr>
                        </w:p>
                      </w:txbxContent>
                    </v:textbox>
                  </v:rect>
                  <v:shape id="Text Box 42" style="position:absolute;left:41359;top:23171;width:4271;height:2135;visibility:visible;mso-wrap-style:square;v-text-anchor:middle" o:spid="_x0000_s10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">
                    <v:textbox inset=".25pt,.25pt,.25pt,.25pt">
                      <w:txbxContent>
                        <w:p xmlns:wp14="http://schemas.microsoft.com/office/word/2010/wordml" w:rsidR="001549E4" w:rsidRDefault="00F9035E" w14:paraId="71DAEE48" wp14:textId="77777777">
                          <w:pPr>
                            <w:spacing w:after="0" w:line="215" w:lineRule="auto"/>
                            <w:ind w:left="0" w:right="0"/>
                            <w:jc w:val="center"/>
                            <w:textDirection w:val="btLr"/>
                          </w:pPr>
                          <w:r>
                            <w:rPr>
                              <w:rFonts w:ascii="Arial" w:hAnsi="Arial" w:eastAsia="Arial" w:cs="Arial"/>
                              <w:color w:val="000000"/>
                              <w:sz w:val="10"/>
                            </w:rPr>
                            <w:t>Guyana Shop - Bartica</w:t>
                          </w:r>
                        </w:p>
                      </w:txbxContent>
                    </v:textbox>
                  </v:shape>
                  <v:rect id="Rectangle 43" style="position:absolute;left:46527;top:23171;width:4270;height:2135;visibility:visible;mso-wrap-style:square;v-text-anchor:middle" o:spid="_x0000_s1067"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4B94D5A5" wp14:textId="77777777">
                          <w:pPr>
                            <w:spacing w:after="0" w:line="240" w:lineRule="auto"/>
                            <w:ind w:left="0" w:right="0"/>
                            <w:textDirection w:val="btLr"/>
                          </w:pPr>
                        </w:p>
                      </w:txbxContent>
                    </v:textbox>
                  </v:rect>
                  <v:shape id="Text Box 44" style="position:absolute;left:46527;top:23171;width:4270;height:2135;visibility:visible;mso-wrap-style:square;v-text-anchor:middle" o:spid="_x0000_s10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">
                    <v:textbox inset=".25pt,.25pt,.25pt,.25pt">
                      <w:txbxContent>
                        <w:p xmlns:wp14="http://schemas.microsoft.com/office/word/2010/wordml" w:rsidR="001549E4" w:rsidRDefault="00F9035E" w14:paraId="3D2673FA" wp14:textId="77777777">
                          <w:pPr>
                            <w:spacing w:after="0" w:line="215" w:lineRule="auto"/>
                            <w:ind w:left="0" w:right="0"/>
                            <w:jc w:val="center"/>
                            <w:textDirection w:val="btLr"/>
                          </w:pPr>
                          <w:r>
                            <w:rPr>
                              <w:rFonts w:ascii="Arial" w:hAnsi="Arial" w:eastAsia="Arial" w:cs="Arial"/>
                              <w:color w:val="000000"/>
                              <w:sz w:val="10"/>
                            </w:rPr>
                            <w:t>Special Projects</w:t>
                          </w:r>
                        </w:p>
                      </w:txbxContent>
                    </v:textbox>
                  </v:shape>
                  <v:rect id="Rectangle 45" style="position:absolute;left:51694;top:23171;width:4271;height:2135;visibility:visible;mso-wrap-style:square;v-text-anchor:middle" o:spid="_x0000_s1069"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">
                    <v:stroke miterlimit="5243f" startarrowwidth="narrow" startarrowlength="short" endarrowwidth="narrow" endarrowlength="short"/>
                    <v:textbox inset="2.53958mm,2.53958mm,2.53958mm,2.53958mm">
                      <w:txbxContent>
                        <w:p xmlns:wp14="http://schemas.microsoft.com/office/word/2010/wordml" w:rsidR="001549E4" w:rsidRDefault="001549E4" w14:paraId="3DEEC669" wp14:textId="77777777">
                          <w:pPr>
                            <w:spacing w:after="0" w:line="240" w:lineRule="auto"/>
                            <w:ind w:left="0" w:right="0"/>
                            <w:textDirection w:val="btLr"/>
                          </w:pPr>
                        </w:p>
                      </w:txbxContent>
                    </v:textbox>
                  </v:rect>
                  <v:shape id="Text Box 46" style="position:absolute;left:51694;top:23171;width:4271;height:2135;visibility:visible;mso-wrap-style:square;v-text-anchor:middle"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">
                    <v:textbox inset=".25pt,.25pt,.25pt,.25pt">
                      <w:txbxContent>
                        <w:p xmlns:wp14="http://schemas.microsoft.com/office/word/2010/wordml" w:rsidR="001549E4" w:rsidRDefault="00F9035E" w14:paraId="6D4F0972" wp14:textId="77777777">
                          <w:pPr>
                            <w:spacing w:after="0" w:line="215" w:lineRule="auto"/>
                            <w:ind w:left="0" w:right="0"/>
                            <w:jc w:val="center"/>
                            <w:textDirection w:val="btLr"/>
                          </w:pPr>
                          <w:r>
                            <w:rPr>
                              <w:rFonts w:ascii="Arial" w:hAnsi="Arial" w:eastAsia="Arial" w:cs="Arial"/>
                              <w:color w:val="000000"/>
                              <w:sz w:val="10"/>
                            </w:rPr>
                            <w:t>Human Resources</w:t>
                          </w:r>
                        </w:p>
                      </w:txbxContent>
                    </v:textbox>
                  </v:shape>
                  <v:rect id="Rectangle 47" style="position:absolute;left:56862;top:23171;width:4270;height:2135;visibility:visible;mso-wrap-style:square;v-text-anchor:middle" o:spid="_x0000_s1071"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">
                    <v:stroke miterlimit="5243f" startarrowwidth="narrow" startarrowlength="short" endarrowwidth="narrow" endarrowlength="short"/>
                    <v:textbox inset="2.53958mm,2.53958mm,2.53958mm,2.53958mm">
                      <w:txbxContent>
                        <w:p xmlns:wp14="http://schemas.microsoft.com/office/word/2010/wordml" w:rsidR="001549E4" w:rsidRDefault="001549E4" w14:paraId="3656B9AB" wp14:textId="77777777">
                          <w:pPr>
                            <w:spacing w:after="0" w:line="240" w:lineRule="auto"/>
                            <w:ind w:left="0" w:right="0"/>
                            <w:textDirection w:val="btLr"/>
                          </w:pPr>
                        </w:p>
                      </w:txbxContent>
                    </v:textbox>
                  </v:rect>
                  <v:shape id="Text Box 48" style="position:absolute;left:56862;top:23171;width:4270;height:2135;visibility:visible;mso-wrap-style:square;v-text-anchor:middle" o:spid="_x0000_s10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">
                    <v:textbox inset=".25pt,.25pt,.25pt,.25pt">
                      <w:txbxContent>
                        <w:p xmlns:wp14="http://schemas.microsoft.com/office/word/2010/wordml" w:rsidR="001549E4" w:rsidRDefault="00F9035E" w14:paraId="04BF7629" wp14:textId="77777777">
                          <w:pPr>
                            <w:spacing w:after="0" w:line="215" w:lineRule="auto"/>
                            <w:ind w:left="0" w:right="0"/>
                            <w:jc w:val="center"/>
                            <w:textDirection w:val="btLr"/>
                          </w:pPr>
                          <w:r>
                            <w:rPr>
                              <w:rFonts w:ascii="Arial" w:hAnsi="Arial" w:eastAsia="Arial" w:cs="Arial"/>
                              <w:color w:val="000000"/>
                              <w:sz w:val="10"/>
                            </w:rPr>
                            <w:t>Administration</w:t>
                          </w:r>
                        </w:p>
                      </w:txbxContent>
                    </v:textbox>
                  </v:shape>
                  <v:rect id="Rectangle 49" style="position:absolute;left:62029;top:23171;width:4271;height:2135;visibility:visible;mso-wrap-style:square;v-text-anchor:middle" o:spid="_x0000_s1073"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">
                    <v:stroke miterlimit="5243f" startarrowwidth="narrow" startarrowlength="short" endarrowwidth="narrow" endarrowlength="short"/>
                    <v:textbox inset="2.53958mm,2.53958mm,2.53958mm,2.53958mm">
                      <w:txbxContent>
                        <w:p xmlns:wp14="http://schemas.microsoft.com/office/word/2010/wordml" w:rsidR="001549E4" w:rsidRDefault="001549E4" w14:paraId="45FB0818" wp14:textId="77777777">
                          <w:pPr>
                            <w:spacing w:after="0" w:line="240" w:lineRule="auto"/>
                            <w:ind w:left="0" w:right="0"/>
                            <w:textDirection w:val="btLr"/>
                          </w:pPr>
                        </w:p>
                      </w:txbxContent>
                    </v:textbox>
                  </v:rect>
                  <v:shape id="Text Box 50" style="position:absolute;left:62029;top:23171;width:4271;height:2135;visibility:visible;mso-wrap-style:square;v-text-anchor:middle" o:spid="_x0000_s10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">
                    <v:textbox inset=".25pt,.25pt,.25pt,.25pt">
                      <w:txbxContent>
                        <w:p xmlns:wp14="http://schemas.microsoft.com/office/word/2010/wordml" w:rsidR="001549E4" w:rsidRDefault="00F9035E" w14:paraId="2A725681" wp14:textId="77777777">
                          <w:pPr>
                            <w:spacing w:after="0" w:line="215" w:lineRule="auto"/>
                            <w:ind w:left="0" w:right="0"/>
                            <w:jc w:val="center"/>
                            <w:textDirection w:val="btLr"/>
                          </w:pPr>
                          <w:r>
                            <w:rPr>
                              <w:rFonts w:ascii="Arial" w:hAnsi="Arial" w:eastAsia="Arial" w:cs="Arial"/>
                              <w:color w:val="000000"/>
                              <w:sz w:val="10"/>
                            </w:rPr>
                            <w:t>Accounts</w:t>
                          </w:r>
                        </w:p>
                      </w:txbxContent>
                    </v:textbox>
                  </v:shape>
                  <v:rect id="Rectangle 51" style="position:absolute;left:67196;top:23171;width:4271;height:2135;visibility:visible;mso-wrap-style:square;v-text-anchor:middle" o:spid="_x0000_s1075" fillcolor="#155d82" strokecolor="white [3201]"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">
                    <v:stroke miterlimit="5243f" startarrowwidth="narrow" startarrowlength="short" endarrowwidth="narrow" endarrowlength="short"/>
                    <v:textbox inset="2.53958mm,2.53958mm,2.53958mm,2.53958mm">
                      <w:txbxContent>
                        <w:p xmlns:wp14="http://schemas.microsoft.com/office/word/2010/wordml" w:rsidR="001549E4" w:rsidRDefault="001549E4" w14:paraId="049F31CB" wp14:textId="77777777">
                          <w:pPr>
                            <w:spacing w:after="0" w:line="240" w:lineRule="auto"/>
                            <w:ind w:left="0" w:right="0"/>
                            <w:textDirection w:val="btLr"/>
                          </w:pPr>
                        </w:p>
                      </w:txbxContent>
                    </v:textbox>
                  </v:rect>
                  <v:shape id="Text Box 52" style="position:absolute;left:67196;top:23171;width:4271;height:2135;visibility:visible;mso-wrap-style:square;v-text-anchor:middle" o:spid="_x0000_s10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">
                    <v:textbox inset=".25pt,.25pt,.25pt,.25pt">
                      <w:txbxContent>
                        <w:p xmlns:wp14="http://schemas.microsoft.com/office/word/2010/wordml" w:rsidR="001549E4" w:rsidRDefault="00F9035E" w14:paraId="4E495ABC" wp14:textId="77777777">
                          <w:pPr>
                            <w:spacing w:after="0" w:line="215" w:lineRule="auto"/>
                            <w:ind w:left="0" w:right="0"/>
                            <w:jc w:val="center"/>
                            <w:textDirection w:val="btLr"/>
                          </w:pPr>
                          <w:r>
                            <w:rPr>
                              <w:rFonts w:ascii="Arial" w:hAnsi="Arial" w:eastAsia="Arial" w:cs="Arial"/>
                              <w:color w:val="000000"/>
                              <w:sz w:val="10"/>
                            </w:rPr>
                            <w:t>Capital Projects</w:t>
                          </w:r>
                        </w:p>
                      </w:txbxContent>
                    </v:textbox>
                  </v:shape>
                </v:group>
                <w10:anchorlock/>
              </v:group>
            </w:pict>
          </mc:Fallback>
        </mc:AlternateContent>
      </w:r>
    </w:p>
    <w:p w14:paraId="70D59792" w14:textId="77777777" w:rsidR="001549E4" w:rsidRDefault="00F9035E">
      <w:pPr>
        <w:spacing w:after="0" w:line="259" w:lineRule="auto"/>
        <w:ind w:left="0" w:right="802"/>
        <w:jc w:val="both"/>
      </w:pPr>
      <w:r>
        <w:t xml:space="preserve"> </w:t>
      </w:r>
    </w:p>
    <w:p w14:paraId="4D24B2F3" w14:textId="77777777" w:rsidR="001549E4" w:rsidRDefault="00F9035E">
      <w:pPr>
        <w:spacing w:after="0" w:line="259" w:lineRule="auto"/>
        <w:ind w:left="0" w:right="0"/>
        <w:jc w:val="both"/>
      </w:pPr>
      <w:r>
        <w:t xml:space="preserve"> </w:t>
      </w:r>
    </w:p>
    <w:p w14:paraId="13F1F84F" w14:textId="77777777" w:rsidR="001549E4" w:rsidRDefault="00F9035E">
      <w:pPr>
        <w:spacing w:after="0" w:line="259" w:lineRule="auto"/>
        <w:ind w:left="0" w:right="0"/>
        <w:jc w:val="both"/>
      </w:pPr>
      <w:r>
        <w:t xml:space="preserve"> </w:t>
      </w:r>
      <w:r>
        <w:tab/>
      </w:r>
      <w:r>
        <w:rPr>
          <w:b/>
          <w:bCs/>
          <w:color w:val="4F81BD"/>
        </w:rPr>
        <w:t xml:space="preserve"> </w:t>
      </w:r>
    </w:p>
    <w:p w14:paraId="44CFB4FB" w14:textId="77777777" w:rsidR="001549E4" w:rsidRDefault="00F9035E">
      <w:pPr>
        <w:pStyle w:val="Heading3"/>
        <w:numPr>
          <w:ilvl w:val="1"/>
          <w:numId w:val="13"/>
        </w:numPr>
        <w:spacing w:after="16"/>
        <w:ind w:right="1586"/>
        <w:jc w:val="both"/>
        <w:rPr>
          <w:rFonts w:ascii="Times New Roman" w:eastAsia="Times New Roman" w:hAnsi="Times New Roman" w:cs="Times New Roman"/>
          <w:sz w:val="24"/>
          <w:szCs w:val="24"/>
        </w:rPr>
      </w:pPr>
      <w:bookmarkStart w:id="4" w:name="_Toc233724759"/>
      <w:r>
        <w:rPr>
          <w:rFonts w:ascii="Times New Roman" w:eastAsia="Times New Roman" w:hAnsi="Times New Roman" w:cs="Times New Roman"/>
          <w:sz w:val="24"/>
          <w:szCs w:val="24"/>
        </w:rPr>
        <w:t>Core functions of the respective departments</w:t>
      </w:r>
      <w:bookmarkEnd w:id="4"/>
    </w:p>
    <w:p w14:paraId="6F5EE98E" w14:textId="77777777" w:rsidR="001549E4" w:rsidRDefault="00F9035E">
      <w:pPr>
        <w:spacing w:after="109"/>
        <w:ind w:left="-5" w:right="0"/>
        <w:jc w:val="both"/>
      </w:pPr>
      <w:r>
        <w:t xml:space="preserve">The following services are the current core functional areas of the corporation: </w:t>
      </w:r>
    </w:p>
    <w:p w14:paraId="2732EDC4" w14:textId="77777777" w:rsidR="001549E4" w:rsidRDefault="00F9035E">
      <w:pPr>
        <w:numPr>
          <w:ilvl w:val="1"/>
          <w:numId w:val="3"/>
        </w:numPr>
        <w:pBdr>
          <w:top w:val="nil"/>
          <w:left w:val="nil"/>
          <w:bottom w:val="nil"/>
          <w:right w:val="nil"/>
          <w:between w:val="nil"/>
        </w:pBdr>
        <w:spacing w:before="120" w:after="120" w:line="240" w:lineRule="auto"/>
        <w:ind w:right="0"/>
        <w:jc w:val="both"/>
        <w:rPr>
          <w:color w:val="000000"/>
        </w:rPr>
      </w:pPr>
      <w:r>
        <w:rPr>
          <w:b/>
          <w:bCs/>
          <w:color w:val="000000"/>
        </w:rPr>
        <w:t>Marketing Department</w:t>
      </w:r>
    </w:p>
    <w:p w14:paraId="67D8315F" w14:textId="77777777" w:rsidR="001549E4" w:rsidRDefault="00F9035E">
      <w:pPr>
        <w:numPr>
          <w:ilvl w:val="2"/>
          <w:numId w:val="3"/>
        </w:numPr>
        <w:spacing w:before="120" w:after="120" w:line="240" w:lineRule="auto"/>
        <w:ind w:right="0"/>
        <w:jc w:val="both"/>
      </w:pPr>
      <w:r>
        <w:t>Market Advisory/ Information Services</w:t>
      </w:r>
    </w:p>
    <w:p w14:paraId="6BEAFA0D" w14:textId="77777777" w:rsidR="001549E4" w:rsidRDefault="00F9035E">
      <w:pPr>
        <w:numPr>
          <w:ilvl w:val="2"/>
          <w:numId w:val="3"/>
        </w:numPr>
        <w:spacing w:before="120" w:after="120" w:line="240" w:lineRule="auto"/>
        <w:ind w:right="0"/>
        <w:jc w:val="both"/>
      </w:pPr>
      <w:r>
        <w:t>Designing of Products Labels</w:t>
      </w:r>
    </w:p>
    <w:p w14:paraId="3087BE2F" w14:textId="77777777" w:rsidR="001549E4" w:rsidRDefault="00F9035E">
      <w:pPr>
        <w:numPr>
          <w:ilvl w:val="2"/>
          <w:numId w:val="3"/>
        </w:numPr>
        <w:spacing w:before="120" w:after="120" w:line="240" w:lineRule="auto"/>
        <w:ind w:right="0"/>
        <w:jc w:val="both"/>
      </w:pPr>
      <w:r>
        <w:t xml:space="preserve">Linking farmers to market </w:t>
      </w:r>
    </w:p>
    <w:p w14:paraId="6297D57B" w14:textId="77777777" w:rsidR="001549E4" w:rsidRDefault="00F9035E">
      <w:pPr>
        <w:numPr>
          <w:ilvl w:val="2"/>
          <w:numId w:val="3"/>
        </w:numPr>
        <w:spacing w:before="120" w:after="120" w:line="240" w:lineRule="auto"/>
        <w:ind w:right="0"/>
        <w:jc w:val="both"/>
      </w:pPr>
      <w:r>
        <w:t xml:space="preserve">Social Media Marketing </w:t>
      </w:r>
    </w:p>
    <w:p w14:paraId="75E5C9AA" w14:textId="77777777" w:rsidR="001549E4" w:rsidRDefault="00F9035E">
      <w:pPr>
        <w:numPr>
          <w:ilvl w:val="2"/>
          <w:numId w:val="3"/>
        </w:numPr>
        <w:spacing w:before="120" w:after="120" w:line="240" w:lineRule="auto"/>
        <w:ind w:right="0"/>
        <w:jc w:val="both"/>
      </w:pPr>
      <w:r>
        <w:t>Supply of fresh produce through contracts</w:t>
      </w:r>
    </w:p>
    <w:p w14:paraId="0B7673E0" w14:textId="77777777" w:rsidR="001549E4" w:rsidRDefault="00F9035E">
      <w:pPr>
        <w:numPr>
          <w:ilvl w:val="1"/>
          <w:numId w:val="3"/>
        </w:numPr>
        <w:pBdr>
          <w:top w:val="nil"/>
          <w:left w:val="nil"/>
          <w:bottom w:val="nil"/>
          <w:right w:val="nil"/>
          <w:between w:val="nil"/>
        </w:pBdr>
        <w:spacing w:before="120" w:after="120" w:line="240" w:lineRule="auto"/>
        <w:ind w:right="0"/>
        <w:jc w:val="both"/>
        <w:rPr>
          <w:color w:val="000000"/>
        </w:rPr>
      </w:pPr>
      <w:r>
        <w:rPr>
          <w:b/>
          <w:bCs/>
          <w:color w:val="000000"/>
        </w:rPr>
        <w:lastRenderedPageBreak/>
        <w:t>Agri-business Development Unit</w:t>
      </w:r>
    </w:p>
    <w:p w14:paraId="5A480841" w14:textId="77777777" w:rsidR="001549E4" w:rsidRDefault="00F9035E">
      <w:pPr>
        <w:numPr>
          <w:ilvl w:val="2"/>
          <w:numId w:val="4"/>
        </w:numPr>
        <w:spacing w:before="120" w:after="120" w:line="240" w:lineRule="auto"/>
        <w:ind w:right="0"/>
        <w:jc w:val="both"/>
      </w:pPr>
      <w:r>
        <w:t xml:space="preserve">Generation of Nutritional Facts </w:t>
      </w:r>
    </w:p>
    <w:p w14:paraId="18718214" w14:textId="77777777" w:rsidR="001549E4" w:rsidRDefault="001549E4">
      <w:pPr>
        <w:spacing w:before="120" w:after="120" w:line="240" w:lineRule="auto"/>
        <w:ind w:left="0" w:right="0"/>
        <w:jc w:val="both"/>
      </w:pPr>
    </w:p>
    <w:p w14:paraId="5597F249" w14:textId="77777777" w:rsidR="001549E4" w:rsidRDefault="00F9035E">
      <w:pPr>
        <w:numPr>
          <w:ilvl w:val="2"/>
          <w:numId w:val="4"/>
        </w:numPr>
        <w:spacing w:before="120" w:after="120" w:line="240" w:lineRule="auto"/>
        <w:ind w:right="0"/>
        <w:jc w:val="both"/>
      </w:pPr>
      <w:r w:rsidRPr="3FD9A4FC">
        <w:rPr>
          <w:lang w:val="en-US"/>
        </w:rPr>
        <w:t>Assist agro processors with the processing of Business Registration forms</w:t>
      </w:r>
    </w:p>
    <w:p w14:paraId="4136BD20" w14:textId="77777777" w:rsidR="001549E4" w:rsidRDefault="00F9035E">
      <w:pPr>
        <w:numPr>
          <w:ilvl w:val="2"/>
          <w:numId w:val="4"/>
        </w:numPr>
        <w:spacing w:before="120" w:after="120" w:line="240" w:lineRule="auto"/>
        <w:ind w:right="0"/>
        <w:jc w:val="both"/>
      </w:pPr>
      <w:r w:rsidRPr="3FD9A4FC">
        <w:rPr>
          <w:lang w:val="en-US"/>
        </w:rPr>
        <w:t>Assist with the completion of Government Analyst- Food and Drugs Department Forms</w:t>
      </w:r>
    </w:p>
    <w:p w14:paraId="6C024FF6" w14:textId="77777777" w:rsidR="001549E4" w:rsidRDefault="00F9035E">
      <w:pPr>
        <w:numPr>
          <w:ilvl w:val="2"/>
          <w:numId w:val="4"/>
        </w:numPr>
        <w:spacing w:before="120" w:after="120" w:line="240" w:lineRule="auto"/>
        <w:ind w:right="0"/>
        <w:jc w:val="both"/>
      </w:pPr>
      <w:r>
        <w:t>US Food and Drugs Administration (FDA) Registration</w:t>
      </w:r>
    </w:p>
    <w:p w14:paraId="2FC27A51" w14:textId="77777777" w:rsidR="001549E4" w:rsidRDefault="00F9035E">
      <w:pPr>
        <w:numPr>
          <w:ilvl w:val="2"/>
          <w:numId w:val="4"/>
        </w:numPr>
        <w:spacing w:before="120" w:after="120" w:line="240" w:lineRule="auto"/>
        <w:ind w:right="0"/>
        <w:jc w:val="both"/>
      </w:pPr>
      <w:r>
        <w:t>Training</w:t>
      </w:r>
    </w:p>
    <w:p w14:paraId="52DB4945" w14:textId="77777777" w:rsidR="001549E4" w:rsidRDefault="00F9035E">
      <w:pPr>
        <w:numPr>
          <w:ilvl w:val="2"/>
          <w:numId w:val="4"/>
        </w:numPr>
        <w:spacing w:before="120" w:after="120" w:line="240" w:lineRule="auto"/>
        <w:ind w:right="0"/>
        <w:jc w:val="both"/>
      </w:pPr>
      <w:r>
        <w:t>Business Advisory</w:t>
      </w:r>
    </w:p>
    <w:p w14:paraId="4196BFB9" w14:textId="77777777" w:rsidR="001549E4" w:rsidRDefault="00F9035E">
      <w:pPr>
        <w:numPr>
          <w:ilvl w:val="2"/>
          <w:numId w:val="4"/>
        </w:numPr>
        <w:spacing w:before="120" w:after="120" w:line="240" w:lineRule="auto"/>
        <w:ind w:right="0"/>
        <w:jc w:val="both"/>
      </w:pPr>
      <w:r>
        <w:t>Sale of Jars, Bottles and Pouch</w:t>
      </w:r>
    </w:p>
    <w:p w14:paraId="4F45E603" w14:textId="77777777" w:rsidR="001549E4" w:rsidRDefault="001549E4">
      <w:pPr>
        <w:spacing w:before="120" w:after="120" w:line="240" w:lineRule="auto"/>
        <w:ind w:left="2160" w:right="0"/>
        <w:jc w:val="both"/>
      </w:pPr>
    </w:p>
    <w:p w14:paraId="4795D7B5" w14:textId="77777777" w:rsidR="001549E4" w:rsidRDefault="00F9035E">
      <w:pPr>
        <w:numPr>
          <w:ilvl w:val="0"/>
          <w:numId w:val="4"/>
        </w:numPr>
        <w:pBdr>
          <w:top w:val="nil"/>
          <w:left w:val="nil"/>
          <w:bottom w:val="nil"/>
          <w:right w:val="nil"/>
          <w:between w:val="nil"/>
        </w:pBdr>
        <w:spacing w:before="120" w:after="120" w:line="240" w:lineRule="auto"/>
        <w:ind w:right="0"/>
        <w:jc w:val="both"/>
        <w:rPr>
          <w:b/>
          <w:bCs/>
          <w:color w:val="000000"/>
        </w:rPr>
      </w:pPr>
      <w:r>
        <w:rPr>
          <w:b/>
          <w:bCs/>
          <w:color w:val="000000"/>
        </w:rPr>
        <w:t>Capital Projects Unit</w:t>
      </w:r>
    </w:p>
    <w:p w14:paraId="5A8113B1" w14:textId="77777777" w:rsidR="001549E4" w:rsidRDefault="00F9035E">
      <w:pPr>
        <w:numPr>
          <w:ilvl w:val="2"/>
          <w:numId w:val="4"/>
        </w:numPr>
        <w:spacing w:before="120" w:after="120" w:line="240" w:lineRule="auto"/>
        <w:ind w:right="0"/>
        <w:jc w:val="both"/>
      </w:pPr>
      <w:r w:rsidRPr="3FD9A4FC">
        <w:rPr>
          <w:lang w:val="en-US"/>
        </w:rPr>
        <w:t xml:space="preserve">Procurement of resources for capital projects (e.g., equipment for Agro-processing facilities) </w:t>
      </w:r>
    </w:p>
    <w:p w14:paraId="24DD5E72" w14:textId="77777777" w:rsidR="001549E4" w:rsidRDefault="00F9035E">
      <w:pPr>
        <w:numPr>
          <w:ilvl w:val="2"/>
          <w:numId w:val="4"/>
        </w:numPr>
        <w:spacing w:before="120" w:after="120" w:line="240" w:lineRule="auto"/>
        <w:ind w:right="0"/>
        <w:jc w:val="both"/>
      </w:pPr>
      <w:r>
        <w:t>Monitoring of capital and Integrated projects</w:t>
      </w:r>
    </w:p>
    <w:p w14:paraId="5B7CF987" w14:textId="77777777" w:rsidR="001549E4" w:rsidRDefault="001549E4">
      <w:pPr>
        <w:pBdr>
          <w:top w:val="nil"/>
          <w:left w:val="nil"/>
          <w:bottom w:val="nil"/>
          <w:right w:val="nil"/>
          <w:between w:val="nil"/>
        </w:pBdr>
        <w:spacing w:before="120" w:after="0" w:line="240" w:lineRule="auto"/>
        <w:ind w:left="720" w:right="0"/>
        <w:jc w:val="both"/>
        <w:rPr>
          <w:b/>
          <w:bCs/>
          <w:color w:val="000000"/>
          <w:highlight w:val="yellow"/>
        </w:rPr>
      </w:pPr>
    </w:p>
    <w:p w14:paraId="647DA022" w14:textId="77777777" w:rsidR="001549E4" w:rsidRDefault="00F9035E">
      <w:pPr>
        <w:numPr>
          <w:ilvl w:val="0"/>
          <w:numId w:val="4"/>
        </w:numPr>
        <w:pBdr>
          <w:top w:val="nil"/>
          <w:left w:val="nil"/>
          <w:bottom w:val="nil"/>
          <w:right w:val="nil"/>
          <w:between w:val="nil"/>
        </w:pBdr>
        <w:spacing w:after="120" w:line="240" w:lineRule="auto"/>
        <w:ind w:right="0"/>
        <w:jc w:val="both"/>
        <w:rPr>
          <w:b/>
          <w:bCs/>
          <w:color w:val="000000"/>
        </w:rPr>
      </w:pPr>
      <w:r>
        <w:rPr>
          <w:b/>
          <w:bCs/>
          <w:color w:val="000000"/>
        </w:rPr>
        <w:t>Special Projects Unit</w:t>
      </w:r>
    </w:p>
    <w:p w14:paraId="42752E5D" w14:textId="77777777" w:rsidR="001549E4" w:rsidRDefault="00F9035E">
      <w:pPr>
        <w:numPr>
          <w:ilvl w:val="2"/>
          <w:numId w:val="3"/>
        </w:numPr>
        <w:spacing w:before="120" w:after="120" w:line="240" w:lineRule="auto"/>
        <w:ind w:right="0"/>
        <w:jc w:val="both"/>
      </w:pPr>
      <w:r>
        <w:t>Carrying out sales of meat and other commodities as requested by the Government of Guyana.</w:t>
      </w:r>
    </w:p>
    <w:p w14:paraId="248082D9" w14:textId="77777777" w:rsidR="001549E4" w:rsidRDefault="001549E4">
      <w:pPr>
        <w:spacing w:before="120" w:line="240" w:lineRule="auto"/>
        <w:ind w:left="2160"/>
        <w:jc w:val="both"/>
      </w:pPr>
    </w:p>
    <w:p w14:paraId="7128893C" w14:textId="77777777" w:rsidR="001549E4" w:rsidRDefault="00F9035E">
      <w:pPr>
        <w:numPr>
          <w:ilvl w:val="0"/>
          <w:numId w:val="4"/>
        </w:numPr>
        <w:pBdr>
          <w:top w:val="nil"/>
          <w:left w:val="nil"/>
          <w:bottom w:val="nil"/>
          <w:right w:val="nil"/>
          <w:between w:val="nil"/>
        </w:pBdr>
        <w:spacing w:before="120" w:after="120" w:line="240" w:lineRule="auto"/>
        <w:ind w:right="0"/>
        <w:jc w:val="both"/>
        <w:rPr>
          <w:b/>
          <w:bCs/>
          <w:color w:val="000000"/>
        </w:rPr>
      </w:pPr>
      <w:r>
        <w:rPr>
          <w:b/>
          <w:bCs/>
          <w:color w:val="000000"/>
        </w:rPr>
        <w:t>Packaging Facilities</w:t>
      </w:r>
    </w:p>
    <w:p w14:paraId="3B25AACC" w14:textId="77777777" w:rsidR="001549E4" w:rsidRDefault="00F9035E">
      <w:pPr>
        <w:numPr>
          <w:ilvl w:val="2"/>
          <w:numId w:val="3"/>
        </w:numPr>
        <w:spacing w:before="120" w:after="120" w:line="240" w:lineRule="auto"/>
        <w:ind w:right="0"/>
        <w:jc w:val="both"/>
      </w:pPr>
      <w:r>
        <w:t>Central Packaging Facility</w:t>
      </w:r>
    </w:p>
    <w:p w14:paraId="2F163272" w14:textId="77777777" w:rsidR="001549E4" w:rsidRDefault="00F9035E">
      <w:pPr>
        <w:numPr>
          <w:ilvl w:val="2"/>
          <w:numId w:val="3"/>
        </w:numPr>
        <w:spacing w:before="120" w:after="120" w:line="240" w:lineRule="auto"/>
        <w:ind w:right="0"/>
        <w:jc w:val="both"/>
      </w:pPr>
      <w:r>
        <w:t>Refrigerated (Cold Storage) Facilities</w:t>
      </w:r>
    </w:p>
    <w:p w14:paraId="019A0D32" w14:textId="77777777" w:rsidR="001549E4" w:rsidRDefault="00F9035E">
      <w:pPr>
        <w:numPr>
          <w:ilvl w:val="2"/>
          <w:numId w:val="3"/>
        </w:numPr>
        <w:spacing w:before="120" w:after="120" w:line="240" w:lineRule="auto"/>
        <w:ind w:right="0"/>
        <w:jc w:val="both"/>
      </w:pPr>
      <w:r>
        <w:t>Refrigerated Trucking Service</w:t>
      </w:r>
    </w:p>
    <w:p w14:paraId="0DF8D91C" w14:textId="77777777" w:rsidR="001549E4" w:rsidRDefault="001549E4">
      <w:pPr>
        <w:spacing w:before="120" w:line="240" w:lineRule="auto"/>
        <w:ind w:left="2160"/>
        <w:jc w:val="both"/>
      </w:pPr>
    </w:p>
    <w:p w14:paraId="1EADC584" w14:textId="77777777" w:rsidR="001549E4" w:rsidRDefault="00F9035E">
      <w:pPr>
        <w:numPr>
          <w:ilvl w:val="0"/>
          <w:numId w:val="4"/>
        </w:numPr>
        <w:pBdr>
          <w:top w:val="nil"/>
          <w:left w:val="nil"/>
          <w:bottom w:val="nil"/>
          <w:right w:val="nil"/>
          <w:between w:val="nil"/>
        </w:pBdr>
        <w:spacing w:before="120" w:after="120" w:line="240" w:lineRule="auto"/>
        <w:ind w:right="0"/>
        <w:jc w:val="both"/>
        <w:rPr>
          <w:b/>
          <w:bCs/>
          <w:color w:val="000000"/>
        </w:rPr>
      </w:pPr>
      <w:r>
        <w:rPr>
          <w:b/>
          <w:bCs/>
          <w:color w:val="000000"/>
        </w:rPr>
        <w:t>Processing Facilities</w:t>
      </w:r>
    </w:p>
    <w:p w14:paraId="0B7F1CBB" w14:textId="77777777" w:rsidR="001549E4" w:rsidRDefault="00F9035E">
      <w:pPr>
        <w:numPr>
          <w:ilvl w:val="2"/>
          <w:numId w:val="3"/>
        </w:numPr>
        <w:spacing w:before="120" w:after="120" w:line="240" w:lineRule="auto"/>
        <w:ind w:right="0"/>
        <w:jc w:val="both"/>
      </w:pPr>
      <w:r w:rsidRPr="3FD9A4FC">
        <w:rPr>
          <w:lang w:val="en-US"/>
        </w:rPr>
        <w:t>Overseeing the operations of the various agro-processing facilities around the country</w:t>
      </w:r>
    </w:p>
    <w:p w14:paraId="267DDD82" w14:textId="77777777" w:rsidR="001549E4" w:rsidRDefault="001549E4">
      <w:pPr>
        <w:pBdr>
          <w:top w:val="nil"/>
          <w:left w:val="nil"/>
          <w:bottom w:val="nil"/>
          <w:right w:val="nil"/>
          <w:between w:val="nil"/>
        </w:pBdr>
        <w:spacing w:before="120" w:after="0" w:line="240" w:lineRule="auto"/>
        <w:ind w:left="2160" w:right="0"/>
        <w:jc w:val="both"/>
        <w:rPr>
          <w:color w:val="000000"/>
        </w:rPr>
      </w:pPr>
    </w:p>
    <w:p w14:paraId="45A77C76" w14:textId="77777777" w:rsidR="001549E4" w:rsidRDefault="00F9035E">
      <w:pPr>
        <w:numPr>
          <w:ilvl w:val="0"/>
          <w:numId w:val="5"/>
        </w:numPr>
        <w:pBdr>
          <w:top w:val="nil"/>
          <w:left w:val="nil"/>
          <w:bottom w:val="nil"/>
          <w:right w:val="nil"/>
          <w:between w:val="nil"/>
        </w:pBdr>
        <w:spacing w:after="0" w:line="240" w:lineRule="auto"/>
        <w:ind w:right="0"/>
        <w:jc w:val="both"/>
        <w:rPr>
          <w:b/>
          <w:bCs/>
          <w:color w:val="000000"/>
        </w:rPr>
      </w:pPr>
      <w:r>
        <w:rPr>
          <w:b/>
          <w:bCs/>
          <w:color w:val="000000"/>
        </w:rPr>
        <w:t>Guyana Shop and Guyana Shop Corners</w:t>
      </w:r>
    </w:p>
    <w:p w14:paraId="455E8DDA" w14:textId="77777777" w:rsidR="001549E4" w:rsidRDefault="00F9035E" w:rsidP="3FD9A4FC">
      <w:pPr>
        <w:numPr>
          <w:ilvl w:val="0"/>
          <w:numId w:val="12"/>
        </w:numPr>
        <w:pBdr>
          <w:top w:val="nil"/>
          <w:left w:val="nil"/>
          <w:bottom w:val="nil"/>
          <w:right w:val="nil"/>
          <w:between w:val="nil"/>
        </w:pBdr>
        <w:spacing w:after="0" w:line="240" w:lineRule="auto"/>
        <w:ind w:right="0"/>
        <w:jc w:val="both"/>
        <w:rPr>
          <w:b/>
          <w:bCs/>
          <w:color w:val="000000"/>
          <w:lang w:val="en-US"/>
        </w:rPr>
      </w:pPr>
      <w:r w:rsidRPr="3FD9A4FC">
        <w:rPr>
          <w:color w:val="000000" w:themeColor="text1"/>
          <w:lang w:val="en-US"/>
        </w:rPr>
        <w:t>Sale and Promotion of local Agro-Processed Products</w:t>
      </w:r>
    </w:p>
    <w:p w14:paraId="5774B138" w14:textId="77777777" w:rsidR="001549E4" w:rsidRDefault="00F9035E">
      <w:pPr>
        <w:numPr>
          <w:ilvl w:val="0"/>
          <w:numId w:val="5"/>
        </w:numPr>
        <w:pBdr>
          <w:top w:val="nil"/>
          <w:left w:val="nil"/>
          <w:bottom w:val="nil"/>
          <w:right w:val="nil"/>
          <w:between w:val="nil"/>
        </w:pBdr>
        <w:spacing w:after="0" w:line="240" w:lineRule="auto"/>
        <w:ind w:right="0"/>
        <w:jc w:val="both"/>
        <w:rPr>
          <w:b/>
          <w:bCs/>
          <w:color w:val="000000"/>
        </w:rPr>
      </w:pPr>
      <w:proofErr w:type="spellStart"/>
      <w:r>
        <w:rPr>
          <w:b/>
          <w:bCs/>
          <w:color w:val="000000"/>
        </w:rPr>
        <w:lastRenderedPageBreak/>
        <w:t>Bartica</w:t>
      </w:r>
      <w:proofErr w:type="spellEnd"/>
      <w:r>
        <w:rPr>
          <w:b/>
          <w:bCs/>
          <w:color w:val="000000"/>
        </w:rPr>
        <w:t xml:space="preserve"> Facility</w:t>
      </w:r>
    </w:p>
    <w:p w14:paraId="32BFA70F" w14:textId="77777777" w:rsidR="001549E4" w:rsidRDefault="00F9035E">
      <w:pPr>
        <w:numPr>
          <w:ilvl w:val="0"/>
          <w:numId w:val="5"/>
        </w:numPr>
        <w:pBdr>
          <w:top w:val="nil"/>
          <w:left w:val="nil"/>
          <w:bottom w:val="nil"/>
          <w:right w:val="nil"/>
          <w:between w:val="nil"/>
        </w:pBdr>
        <w:spacing w:after="0" w:line="240" w:lineRule="auto"/>
        <w:ind w:right="0"/>
        <w:jc w:val="both"/>
        <w:rPr>
          <w:b/>
          <w:bCs/>
          <w:color w:val="000000"/>
        </w:rPr>
      </w:pPr>
      <w:r>
        <w:rPr>
          <w:b/>
          <w:bCs/>
          <w:color w:val="000000"/>
        </w:rPr>
        <w:t xml:space="preserve">Kiosk at the </w:t>
      </w:r>
      <w:proofErr w:type="spellStart"/>
      <w:r>
        <w:rPr>
          <w:b/>
          <w:bCs/>
          <w:color w:val="000000"/>
        </w:rPr>
        <w:t>Cheddi</w:t>
      </w:r>
      <w:proofErr w:type="spellEnd"/>
      <w:r>
        <w:rPr>
          <w:b/>
          <w:bCs/>
          <w:color w:val="000000"/>
        </w:rPr>
        <w:t xml:space="preserve"> </w:t>
      </w:r>
      <w:proofErr w:type="spellStart"/>
      <w:r>
        <w:rPr>
          <w:b/>
          <w:bCs/>
          <w:color w:val="000000"/>
        </w:rPr>
        <w:t>Jagan</w:t>
      </w:r>
      <w:proofErr w:type="spellEnd"/>
      <w:r>
        <w:rPr>
          <w:b/>
          <w:bCs/>
          <w:color w:val="000000"/>
        </w:rPr>
        <w:t xml:space="preserve"> International Airport</w:t>
      </w:r>
    </w:p>
    <w:p w14:paraId="7D78ABA2" w14:textId="77777777" w:rsidR="001549E4" w:rsidRDefault="001549E4">
      <w:pPr>
        <w:pBdr>
          <w:top w:val="nil"/>
          <w:left w:val="nil"/>
          <w:bottom w:val="nil"/>
          <w:right w:val="nil"/>
          <w:between w:val="nil"/>
        </w:pBdr>
        <w:spacing w:after="120" w:line="240" w:lineRule="auto"/>
        <w:ind w:left="2520" w:right="0"/>
        <w:jc w:val="both"/>
        <w:rPr>
          <w:color w:val="000000"/>
        </w:rPr>
      </w:pPr>
    </w:p>
    <w:p w14:paraId="195D671B" w14:textId="77777777" w:rsidR="001549E4" w:rsidRDefault="00F9035E">
      <w:pPr>
        <w:ind w:left="360"/>
        <w:jc w:val="both"/>
        <w:rPr>
          <w:color w:val="0F4761"/>
        </w:rPr>
      </w:pPr>
      <w:r>
        <w:br w:type="page"/>
      </w:r>
    </w:p>
    <w:p w14:paraId="2F493706" w14:textId="77777777" w:rsidR="001549E4" w:rsidRDefault="00F9035E">
      <w:pPr>
        <w:pStyle w:val="Heading4"/>
        <w:numPr>
          <w:ilvl w:val="3"/>
          <w:numId w:val="13"/>
        </w:numPr>
        <w:ind w:left="681" w:right="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Market Advisory/Linkage Services</w:t>
      </w:r>
    </w:p>
    <w:p w14:paraId="26D0AE35" w14:textId="77777777" w:rsidR="001549E4" w:rsidRDefault="00F9035E">
      <w:pPr>
        <w:spacing w:after="193" w:line="357" w:lineRule="auto"/>
        <w:ind w:left="-5" w:right="759"/>
        <w:jc w:val="both"/>
      </w:pPr>
      <w:r w:rsidRPr="3FD9A4FC">
        <w:rPr>
          <w:lang w:val="en-US"/>
        </w:rPr>
        <w:t xml:space="preserve">The Market Advisory Service of GMC focuses on providing vital information for stakeholders who are interested in market advisory, linkages, agro-processing and information on exporting non-traditional agricultural commodities. </w:t>
      </w:r>
    </w:p>
    <w:p w14:paraId="2EB7F69B" w14:textId="77777777" w:rsidR="001549E4" w:rsidRDefault="00F9035E">
      <w:pPr>
        <w:pStyle w:val="Heading4"/>
        <w:numPr>
          <w:ilvl w:val="3"/>
          <w:numId w:val="13"/>
        </w:numPr>
        <w:ind w:left="706" w:right="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Market Analysis </w:t>
      </w:r>
    </w:p>
    <w:p w14:paraId="627C597F" w14:textId="77777777" w:rsidR="001549E4" w:rsidRDefault="00F9035E">
      <w:pPr>
        <w:spacing w:after="207" w:line="356" w:lineRule="auto"/>
        <w:ind w:left="0" w:right="771"/>
        <w:jc w:val="both"/>
      </w:pPr>
      <w:r w:rsidRPr="3FD9A4FC">
        <w:rPr>
          <w:lang w:val="en-US"/>
        </w:rPr>
        <w:t xml:space="preserve">The Market Analysis function provides vital information on prices, and exports to determine the attractiveness and dynamics of non-traditional agricultural commodities in both domestic and international markets.   Market analysts monitor and collect data within the sector and produce analyses relating to price movements, and export trends, thus providing useful information for policymakers and other relevant stakeholders. </w:t>
      </w:r>
    </w:p>
    <w:p w14:paraId="57823806" w14:textId="77777777" w:rsidR="001549E4" w:rsidRDefault="00F9035E">
      <w:pPr>
        <w:pStyle w:val="Heading4"/>
        <w:numPr>
          <w:ilvl w:val="3"/>
          <w:numId w:val="13"/>
        </w:numPr>
        <w:ind w:left="706" w:right="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Agriculture Business Development </w:t>
      </w:r>
    </w:p>
    <w:p w14:paraId="39AC24AF" w14:textId="77777777" w:rsidR="001549E4" w:rsidRDefault="00F9035E">
      <w:pPr>
        <w:spacing w:after="106"/>
        <w:ind w:left="-5" w:right="0"/>
        <w:jc w:val="both"/>
      </w:pPr>
      <w:r>
        <w:t xml:space="preserve">Cognizant of the importance of developing and expanding agriculture business enterprises, the </w:t>
      </w:r>
    </w:p>
    <w:p w14:paraId="1C0813A2" w14:textId="77777777" w:rsidR="001549E4" w:rsidRDefault="00F9035E">
      <w:pPr>
        <w:spacing w:after="193" w:line="357" w:lineRule="auto"/>
        <w:ind w:left="-5" w:right="759"/>
        <w:jc w:val="both"/>
      </w:pPr>
      <w:r w:rsidRPr="3FD9A4FC">
        <w:rPr>
          <w:lang w:val="en-US"/>
        </w:rPr>
        <w:t>Guyana Marketing Corporation collaborates closely with stakeholders in the development of Agri-businesses to ensure they realize their full potential. This entails advising Agro- processors on how to properly develop their products, with technical advice being provided throughout every step.</w:t>
      </w:r>
    </w:p>
    <w:p w14:paraId="7CE60151" w14:textId="77777777" w:rsidR="001549E4" w:rsidRDefault="00F9035E">
      <w:pPr>
        <w:pStyle w:val="Heading4"/>
        <w:numPr>
          <w:ilvl w:val="3"/>
          <w:numId w:val="13"/>
        </w:numPr>
        <w:ind w:left="706" w:right="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Guyana Shop and Guyana Shop corners</w:t>
      </w:r>
    </w:p>
    <w:p w14:paraId="1ECD8DF8" w14:textId="77777777" w:rsidR="001549E4" w:rsidRDefault="00F9035E">
      <w:pPr>
        <w:spacing w:after="193" w:line="357" w:lineRule="auto"/>
        <w:ind w:left="-5" w:right="759"/>
        <w:jc w:val="both"/>
      </w:pPr>
      <w:r w:rsidRPr="3FD9A4FC">
        <w:rPr>
          <w:lang w:val="en-US"/>
        </w:rPr>
        <w:t xml:space="preserve">GMC plays a lead role in promoting the marketability of the Agro - processed products both locally throughout regions 1,2,3,4,5,6,7,9 and </w:t>
      </w:r>
      <w:r w:rsidR="00FD5123" w:rsidRPr="3FD9A4FC">
        <w:rPr>
          <w:lang w:val="en-US"/>
        </w:rPr>
        <w:t>10, and</w:t>
      </w:r>
      <w:r w:rsidRPr="3FD9A4FC">
        <w:rPr>
          <w:lang w:val="en-US"/>
        </w:rPr>
        <w:t xml:space="preserve"> regionally.</w:t>
      </w:r>
    </w:p>
    <w:p w14:paraId="4ECC1B37" w14:textId="77777777" w:rsidR="001549E4" w:rsidRDefault="00F9035E">
      <w:pPr>
        <w:pStyle w:val="Heading4"/>
        <w:numPr>
          <w:ilvl w:val="3"/>
          <w:numId w:val="13"/>
        </w:numPr>
        <w:ind w:left="730" w:right="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Packaging Facilities </w:t>
      </w:r>
    </w:p>
    <w:p w14:paraId="073CE8B2" w14:textId="77777777" w:rsidR="001549E4" w:rsidRDefault="00F9035E">
      <w:pPr>
        <w:spacing w:after="4" w:line="357" w:lineRule="auto"/>
        <w:ind w:left="-5" w:right="759"/>
        <w:jc w:val="both"/>
      </w:pPr>
      <w:r w:rsidRPr="3FD9A4FC">
        <w:rPr>
          <w:lang w:val="en-US"/>
        </w:rPr>
        <w:t xml:space="preserve">The Central Packaging Facility at Sophia is the only </w:t>
      </w:r>
      <w:r w:rsidR="00FD5123" w:rsidRPr="3FD9A4FC">
        <w:rPr>
          <w:lang w:val="en-US"/>
        </w:rPr>
        <w:t>approved packaging</w:t>
      </w:r>
      <w:r w:rsidRPr="3FD9A4FC">
        <w:rPr>
          <w:lang w:val="en-US"/>
        </w:rPr>
        <w:t xml:space="preserve"> facility for fruits and vegetables in Guyana, with the intention of a second being constructed in the vicinity of the CJIA at </w:t>
      </w:r>
      <w:proofErr w:type="spellStart"/>
      <w:r w:rsidRPr="3FD9A4FC">
        <w:rPr>
          <w:lang w:val="en-US"/>
        </w:rPr>
        <w:t>Timehri</w:t>
      </w:r>
      <w:proofErr w:type="spellEnd"/>
      <w:r w:rsidRPr="3FD9A4FC">
        <w:rPr>
          <w:lang w:val="en-US"/>
        </w:rPr>
        <w:t xml:space="preserve">. </w:t>
      </w:r>
    </w:p>
    <w:p w14:paraId="46B7B4BA" w14:textId="77777777" w:rsidR="001549E4" w:rsidRDefault="001549E4">
      <w:pPr>
        <w:spacing w:after="4" w:line="357" w:lineRule="auto"/>
        <w:ind w:left="-5" w:right="759"/>
        <w:jc w:val="both"/>
      </w:pPr>
    </w:p>
    <w:p w14:paraId="109D2907" w14:textId="77777777" w:rsidR="001549E4" w:rsidRDefault="00F9035E">
      <w:pPr>
        <w:spacing w:after="4" w:line="357" w:lineRule="auto"/>
        <w:ind w:left="-5" w:right="759"/>
        <w:jc w:val="both"/>
      </w:pPr>
      <w:r w:rsidRPr="3FD9A4FC">
        <w:rPr>
          <w:lang w:val="en-US"/>
        </w:rPr>
        <w:t xml:space="preserve">The existing Packaging Facility allows the processing of fresh fruits and vegetables for export to Caribbean destinations, as stipulated by the protocols established between Guyana and these territories. The Facility also allows the processing of fresh fruits and vegetables to other regional and extra regional countries. </w:t>
      </w:r>
    </w:p>
    <w:p w14:paraId="783BA2C5" w14:textId="77777777" w:rsidR="001549E4" w:rsidRDefault="001549E4">
      <w:pPr>
        <w:spacing w:after="4" w:line="357" w:lineRule="auto"/>
        <w:ind w:left="-5" w:right="759"/>
        <w:jc w:val="both"/>
      </w:pPr>
    </w:p>
    <w:p w14:paraId="22E0465F" w14:textId="77777777" w:rsidR="001549E4" w:rsidRDefault="001549E4">
      <w:pPr>
        <w:spacing w:after="113" w:line="259" w:lineRule="auto"/>
        <w:ind w:left="0" w:right="0"/>
        <w:jc w:val="both"/>
      </w:pPr>
    </w:p>
    <w:p w14:paraId="10F86615" w14:textId="77777777" w:rsidR="001549E4" w:rsidRDefault="00F9035E">
      <w:pPr>
        <w:spacing w:after="4" w:line="357" w:lineRule="auto"/>
        <w:ind w:left="-5" w:right="759"/>
        <w:jc w:val="both"/>
      </w:pPr>
      <w:r w:rsidRPr="3FD9A4FC">
        <w:rPr>
          <w:lang w:val="en-US"/>
        </w:rPr>
        <w:t xml:space="preserve">The packaging facility was established to ensure traceability and accurate monitoring of fruits and vegetables that are exported from Guyana. The facility consists of equipment that is used for washing, drying, sanitizing and cooling of fresh fruits and vegetables. </w:t>
      </w:r>
    </w:p>
    <w:p w14:paraId="2470F69E" w14:textId="77777777" w:rsidR="001549E4" w:rsidRDefault="00F9035E">
      <w:pPr>
        <w:spacing w:after="113" w:line="259" w:lineRule="auto"/>
        <w:ind w:left="0" w:right="0"/>
        <w:jc w:val="both"/>
      </w:pPr>
      <w:r>
        <w:lastRenderedPageBreak/>
        <w:t xml:space="preserve"> </w:t>
      </w:r>
    </w:p>
    <w:p w14:paraId="1CB1CDB6" w14:textId="77777777" w:rsidR="001549E4" w:rsidRDefault="00F9035E">
      <w:pPr>
        <w:spacing w:after="287" w:line="357" w:lineRule="auto"/>
        <w:ind w:left="-5" w:right="759"/>
        <w:jc w:val="both"/>
      </w:pPr>
      <w:r w:rsidRPr="3FD9A4FC">
        <w:rPr>
          <w:lang w:val="en-US"/>
        </w:rPr>
        <w:t>The Cold Chain Service includes refrigerated trucking service and cold storage facility, both established to contribute to the improvement of post - harvest management practices of non-traditional agricultural commodities. The service is equipped with refrigerated trucks and refrigerated twenty-</w:t>
      </w:r>
      <w:r w:rsidR="00FD5123" w:rsidRPr="3FD9A4FC">
        <w:rPr>
          <w:lang w:val="en-US"/>
        </w:rPr>
        <w:t>foot (</w:t>
      </w:r>
      <w:r w:rsidRPr="3FD9A4FC">
        <w:rPr>
          <w:lang w:val="en-US"/>
        </w:rPr>
        <w:t xml:space="preserve">20 </w:t>
      </w:r>
      <w:r w:rsidR="00FD5123" w:rsidRPr="3FD9A4FC">
        <w:rPr>
          <w:lang w:val="en-US"/>
        </w:rPr>
        <w:t>ft.</w:t>
      </w:r>
      <w:r w:rsidRPr="3FD9A4FC">
        <w:rPr>
          <w:lang w:val="en-US"/>
        </w:rPr>
        <w:t>) and forty-foot (40 ft.) containers, which are aimed at maintaining the cold chain for non- traditional agricultural produce.</w:t>
      </w:r>
    </w:p>
    <w:p w14:paraId="6C2D8F70" w14:textId="77777777" w:rsidR="001549E4" w:rsidRDefault="00F9035E">
      <w:pPr>
        <w:spacing w:after="384"/>
        <w:ind w:left="-5" w:right="0"/>
        <w:jc w:val="both"/>
      </w:pPr>
      <w:r>
        <w:t xml:space="preserve">.  </w:t>
      </w:r>
    </w:p>
    <w:p w14:paraId="2AE4B11A" w14:textId="77777777" w:rsidR="001549E4" w:rsidRDefault="00F9035E">
      <w:pPr>
        <w:spacing w:after="419" w:line="259" w:lineRule="auto"/>
        <w:ind w:left="0" w:right="0"/>
        <w:jc w:val="both"/>
      </w:pPr>
      <w:r>
        <w:t xml:space="preserve"> </w:t>
      </w:r>
    </w:p>
    <w:p w14:paraId="226AFE33" w14:textId="77777777" w:rsidR="001549E4" w:rsidRDefault="00F9035E">
      <w:pPr>
        <w:spacing w:after="0" w:line="259" w:lineRule="auto"/>
        <w:ind w:left="0" w:right="0"/>
        <w:jc w:val="both"/>
        <w:sectPr w:rsidR="001549E4">
          <w:headerReference w:type="even" r:id="rId21"/>
          <w:headerReference w:type="default" r:id="rId22"/>
          <w:footerReference w:type="even" r:id="rId23"/>
          <w:footerReference w:type="default" r:id="rId24"/>
          <w:headerReference w:type="first" r:id="rId25"/>
          <w:footerReference w:type="first" r:id="rId26"/>
          <w:pgSz w:w="12240" w:h="15840"/>
          <w:pgMar w:top="1443" w:right="665" w:bottom="714" w:left="1440" w:header="720" w:footer="714" w:gutter="0"/>
          <w:pgNumType w:start="3"/>
          <w:cols w:space="720"/>
          <w:titlePg/>
        </w:sectPr>
      </w:pPr>
      <w:r>
        <w:t xml:space="preserve"> </w:t>
      </w:r>
      <w:r>
        <w:tab/>
      </w:r>
      <w:r>
        <w:rPr>
          <w:b/>
          <w:bCs/>
          <w:color w:val="4F81BD"/>
        </w:rPr>
        <w:t xml:space="preserve"> </w:t>
      </w:r>
    </w:p>
    <w:p w14:paraId="7DA6B680" w14:textId="77777777" w:rsidR="001549E4" w:rsidRDefault="00F9035E">
      <w:pPr>
        <w:pStyle w:val="Heading1"/>
        <w:numPr>
          <w:ilvl w:val="0"/>
          <w:numId w:val="13"/>
        </w:numPr>
        <w:ind w:left="441" w:right="439"/>
        <w:jc w:val="both"/>
        <w:rPr>
          <w:rFonts w:ascii="Times New Roman" w:eastAsia="Times New Roman" w:hAnsi="Times New Roman" w:cs="Times New Roman"/>
          <w:sz w:val="24"/>
          <w:szCs w:val="24"/>
        </w:rPr>
      </w:pPr>
      <w:bookmarkStart w:id="5" w:name="_Toc233724760"/>
      <w:r>
        <w:rPr>
          <w:rFonts w:ascii="Times New Roman" w:eastAsia="Times New Roman" w:hAnsi="Times New Roman" w:cs="Times New Roman"/>
          <w:sz w:val="24"/>
          <w:szCs w:val="24"/>
        </w:rPr>
        <w:lastRenderedPageBreak/>
        <w:t>Strategic considerations</w:t>
      </w:r>
      <w:bookmarkEnd w:id="5"/>
      <w:r>
        <w:rPr>
          <w:rFonts w:ascii="Times New Roman" w:eastAsia="Times New Roman" w:hAnsi="Times New Roman" w:cs="Times New Roman"/>
          <w:sz w:val="24"/>
          <w:szCs w:val="24"/>
        </w:rPr>
        <w:t xml:space="preserve">   </w:t>
      </w:r>
    </w:p>
    <w:p w14:paraId="7FB453BE" w14:textId="77777777" w:rsidR="001549E4" w:rsidRDefault="00F9035E">
      <w:pPr>
        <w:spacing w:after="227" w:line="259" w:lineRule="auto"/>
        <w:ind w:left="0" w:right="0"/>
        <w:jc w:val="both"/>
      </w:pPr>
      <w:r>
        <w:t xml:space="preserve"> </w:t>
      </w:r>
    </w:p>
    <w:p w14:paraId="43FD9AFB" w14:textId="77777777" w:rsidR="001549E4" w:rsidRDefault="00F9035E">
      <w:pPr>
        <w:pStyle w:val="Heading2"/>
        <w:numPr>
          <w:ilvl w:val="1"/>
          <w:numId w:val="13"/>
        </w:numPr>
        <w:ind w:left="411"/>
        <w:jc w:val="both"/>
        <w:rPr>
          <w:rFonts w:ascii="Times New Roman" w:eastAsia="Times New Roman" w:hAnsi="Times New Roman" w:cs="Times New Roman"/>
          <w:sz w:val="24"/>
          <w:szCs w:val="24"/>
        </w:rPr>
      </w:pPr>
      <w:bookmarkStart w:id="6" w:name="_Toc233724761"/>
      <w:r>
        <w:rPr>
          <w:rFonts w:ascii="Times New Roman" w:eastAsia="Times New Roman" w:hAnsi="Times New Roman" w:cs="Times New Roman"/>
          <w:sz w:val="24"/>
          <w:szCs w:val="24"/>
        </w:rPr>
        <w:t>Strategic analysis</w:t>
      </w:r>
      <w:bookmarkEnd w:id="6"/>
      <w:r>
        <w:rPr>
          <w:rFonts w:ascii="Times New Roman" w:eastAsia="Times New Roman" w:hAnsi="Times New Roman" w:cs="Times New Roman"/>
          <w:sz w:val="24"/>
          <w:szCs w:val="24"/>
        </w:rPr>
        <w:t xml:space="preserve">   </w:t>
      </w:r>
    </w:p>
    <w:p w14:paraId="732F6BDE" w14:textId="77777777" w:rsidR="001549E4" w:rsidRDefault="00F9035E">
      <w:pPr>
        <w:spacing w:after="205" w:line="358" w:lineRule="auto"/>
        <w:ind w:left="-5" w:right="739"/>
        <w:jc w:val="both"/>
      </w:pPr>
      <w:r w:rsidRPr="3FD9A4FC">
        <w:rPr>
          <w:lang w:val="en-US"/>
        </w:rPr>
        <w:t xml:space="preserve">A strategic analysis was </w:t>
      </w:r>
      <w:r w:rsidR="00FD5123" w:rsidRPr="3FD9A4FC">
        <w:rPr>
          <w:lang w:val="en-US"/>
        </w:rPr>
        <w:t>conducted involving</w:t>
      </w:r>
      <w:r w:rsidRPr="3FD9A4FC">
        <w:rPr>
          <w:lang w:val="en-US"/>
        </w:rPr>
        <w:t xml:space="preserve"> Heads of Department of the Corporation regarded as the critical mass of supporters to promote desired changes.  A mix of people with ideas, ability and enthusiasm to contribute, this group actively participated in consultation and discussion. A </w:t>
      </w:r>
      <w:r w:rsidR="00FD5123" w:rsidRPr="3FD9A4FC">
        <w:rPr>
          <w:lang w:val="en-US"/>
        </w:rPr>
        <w:t>thorough assessment</w:t>
      </w:r>
      <w:r w:rsidRPr="3FD9A4FC">
        <w:rPr>
          <w:lang w:val="en-US"/>
        </w:rPr>
        <w:t xml:space="preserve"> was conducted, including such fundamental questions as: </w:t>
      </w:r>
    </w:p>
    <w:p w14:paraId="7D4A17EF" w14:textId="77777777" w:rsidR="001549E4" w:rsidRDefault="00F9035E">
      <w:pPr>
        <w:numPr>
          <w:ilvl w:val="0"/>
          <w:numId w:val="6"/>
        </w:numPr>
        <w:pBdr>
          <w:top w:val="nil"/>
          <w:left w:val="nil"/>
          <w:bottom w:val="nil"/>
          <w:right w:val="nil"/>
          <w:between w:val="nil"/>
        </w:pBdr>
        <w:spacing w:after="0" w:line="382" w:lineRule="auto"/>
        <w:ind w:right="6757"/>
        <w:jc w:val="both"/>
        <w:rPr>
          <w:color w:val="000000"/>
        </w:rPr>
      </w:pPr>
      <w:r>
        <w:rPr>
          <w:color w:val="000000"/>
        </w:rPr>
        <w:t xml:space="preserve">“Where </w:t>
      </w:r>
      <w:r>
        <w:t>are we</w:t>
      </w:r>
      <w:r>
        <w:rPr>
          <w:color w:val="000000"/>
        </w:rPr>
        <w:t xml:space="preserve"> now?”  </w:t>
      </w:r>
    </w:p>
    <w:p w14:paraId="1E85286F" w14:textId="77777777" w:rsidR="001549E4" w:rsidRDefault="00F9035E">
      <w:pPr>
        <w:numPr>
          <w:ilvl w:val="0"/>
          <w:numId w:val="6"/>
        </w:numPr>
        <w:pBdr>
          <w:top w:val="nil"/>
          <w:left w:val="nil"/>
          <w:bottom w:val="nil"/>
          <w:right w:val="nil"/>
          <w:between w:val="nil"/>
        </w:pBdr>
        <w:spacing w:after="0" w:line="382" w:lineRule="auto"/>
        <w:ind w:right="6757"/>
        <w:jc w:val="both"/>
        <w:rPr>
          <w:color w:val="000000"/>
        </w:rPr>
      </w:pPr>
      <w:r>
        <w:rPr>
          <w:color w:val="000000"/>
        </w:rPr>
        <w:t xml:space="preserve">“How did we get here?”  </w:t>
      </w:r>
    </w:p>
    <w:p w14:paraId="756CE07F" w14:textId="77777777" w:rsidR="001549E4" w:rsidRDefault="00F9035E">
      <w:pPr>
        <w:numPr>
          <w:ilvl w:val="0"/>
          <w:numId w:val="6"/>
        </w:numPr>
        <w:pBdr>
          <w:top w:val="nil"/>
          <w:left w:val="nil"/>
          <w:bottom w:val="nil"/>
          <w:right w:val="nil"/>
          <w:between w:val="nil"/>
        </w:pBdr>
        <w:spacing w:after="0" w:line="382" w:lineRule="auto"/>
        <w:ind w:right="6757"/>
        <w:jc w:val="both"/>
        <w:rPr>
          <w:color w:val="000000"/>
        </w:rPr>
      </w:pPr>
      <w:r>
        <w:rPr>
          <w:color w:val="000000"/>
        </w:rPr>
        <w:t xml:space="preserve">“Where do we want to be?”  </w:t>
      </w:r>
    </w:p>
    <w:p w14:paraId="6CED4E7D" w14:textId="77777777" w:rsidR="001549E4" w:rsidRDefault="00F9035E">
      <w:pPr>
        <w:numPr>
          <w:ilvl w:val="0"/>
          <w:numId w:val="6"/>
        </w:numPr>
        <w:pBdr>
          <w:top w:val="nil"/>
          <w:left w:val="nil"/>
          <w:bottom w:val="nil"/>
          <w:right w:val="nil"/>
          <w:between w:val="nil"/>
        </w:pBdr>
        <w:spacing w:after="196" w:line="382" w:lineRule="auto"/>
        <w:ind w:right="6757"/>
        <w:jc w:val="both"/>
        <w:rPr>
          <w:color w:val="000000"/>
        </w:rPr>
      </w:pPr>
      <w:r>
        <w:rPr>
          <w:color w:val="000000"/>
        </w:rPr>
        <w:t xml:space="preserve"> “How do we get there?”   </w:t>
      </w:r>
    </w:p>
    <w:p w14:paraId="66E8F00B" w14:textId="77777777" w:rsidR="001549E4" w:rsidRDefault="00F9035E">
      <w:pPr>
        <w:spacing w:after="3796" w:line="259" w:lineRule="auto"/>
        <w:ind w:left="0" w:right="0"/>
        <w:jc w:val="both"/>
      </w:pPr>
      <w:r>
        <w:t xml:space="preserve"> </w:t>
      </w:r>
      <w:r>
        <w:tab/>
        <w:t xml:space="preserve"> </w:t>
      </w:r>
    </w:p>
    <w:p w14:paraId="114DBFB9" w14:textId="77777777" w:rsidR="001549E4" w:rsidRDefault="00F9035E">
      <w:pPr>
        <w:spacing w:after="0" w:line="259" w:lineRule="auto"/>
        <w:ind w:left="0" w:right="0"/>
        <w:jc w:val="both"/>
        <w:sectPr w:rsidR="001549E4">
          <w:headerReference w:type="even" r:id="rId27"/>
          <w:headerReference w:type="default" r:id="rId28"/>
          <w:footerReference w:type="even" r:id="rId29"/>
          <w:footerReference w:type="default" r:id="rId30"/>
          <w:headerReference w:type="first" r:id="rId31"/>
          <w:footerReference w:type="first" r:id="rId32"/>
          <w:pgSz w:w="12240" w:h="15840"/>
          <w:pgMar w:top="1445" w:right="665" w:bottom="714" w:left="1440" w:header="725" w:footer="714" w:gutter="0"/>
          <w:cols w:space="720"/>
          <w:titlePg/>
        </w:sectPr>
      </w:pPr>
      <w:r>
        <w:t xml:space="preserve"> </w:t>
      </w:r>
      <w:r>
        <w:tab/>
        <w:t xml:space="preserve"> </w:t>
      </w:r>
      <w:r>
        <w:tab/>
        <w:t xml:space="preserve"> </w:t>
      </w:r>
    </w:p>
    <w:p w14:paraId="6EC0DAFF" w14:textId="77777777" w:rsidR="001549E4" w:rsidRDefault="001549E4">
      <w:pPr>
        <w:spacing w:after="119" w:line="259" w:lineRule="auto"/>
        <w:ind w:left="0" w:right="0"/>
        <w:jc w:val="both"/>
      </w:pPr>
    </w:p>
    <w:p w14:paraId="779E4AB7" w14:textId="77777777" w:rsidR="001549E4" w:rsidRDefault="00F9035E">
      <w:pPr>
        <w:spacing w:after="0" w:line="259" w:lineRule="auto"/>
        <w:ind w:left="0" w:right="0"/>
        <w:jc w:val="both"/>
      </w:pPr>
      <w:r>
        <w:t xml:space="preserve"> </w:t>
      </w:r>
    </w:p>
    <w:p w14:paraId="0EA545D8" w14:textId="77777777" w:rsidR="001549E4" w:rsidRDefault="00F9035E">
      <w:pPr>
        <w:pStyle w:val="Heading1"/>
        <w:numPr>
          <w:ilvl w:val="0"/>
          <w:numId w:val="13"/>
        </w:numPr>
        <w:ind w:left="-5" w:right="439"/>
        <w:jc w:val="both"/>
        <w:rPr>
          <w:rFonts w:ascii="Times New Roman" w:eastAsia="Times New Roman" w:hAnsi="Times New Roman" w:cs="Times New Roman"/>
          <w:sz w:val="24"/>
          <w:szCs w:val="24"/>
        </w:rPr>
      </w:pPr>
      <w:bookmarkStart w:id="7" w:name="_Toc233724762"/>
      <w:r>
        <w:rPr>
          <w:rFonts w:ascii="Times New Roman" w:eastAsia="Times New Roman" w:hAnsi="Times New Roman" w:cs="Times New Roman"/>
          <w:sz w:val="24"/>
          <w:szCs w:val="24"/>
        </w:rPr>
        <w:t>Strategic change: Mission statement and the strategic framework</w:t>
      </w:r>
      <w:bookmarkEnd w:id="7"/>
      <w:r>
        <w:rPr>
          <w:rFonts w:ascii="Times New Roman" w:eastAsia="Times New Roman" w:hAnsi="Times New Roman" w:cs="Times New Roman"/>
          <w:sz w:val="24"/>
          <w:szCs w:val="24"/>
        </w:rPr>
        <w:t xml:space="preserve"> </w:t>
      </w:r>
    </w:p>
    <w:p w14:paraId="75753094" w14:textId="77777777" w:rsidR="001549E4" w:rsidRDefault="00F9035E">
      <w:pPr>
        <w:spacing w:after="231" w:line="356" w:lineRule="auto"/>
        <w:ind w:left="-5" w:right="368"/>
        <w:jc w:val="both"/>
      </w:pPr>
      <w:r w:rsidRPr="3FD9A4FC">
        <w:rPr>
          <w:lang w:val="en-US"/>
        </w:rPr>
        <w:t xml:space="preserve">The stakeholders have determined that the following statement accurately describes the intended state of being and the focus of the Guyana Marketing Corporation.  </w:t>
      </w:r>
    </w:p>
    <w:p w14:paraId="2BD5980D" w14:textId="77777777" w:rsidR="001549E4" w:rsidRDefault="00F9035E">
      <w:pPr>
        <w:pStyle w:val="Heading2"/>
        <w:numPr>
          <w:ilvl w:val="1"/>
          <w:numId w:val="13"/>
        </w:numPr>
        <w:spacing w:after="34"/>
        <w:ind w:left="413"/>
        <w:jc w:val="both"/>
        <w:rPr>
          <w:rFonts w:ascii="Times New Roman" w:eastAsia="Times New Roman" w:hAnsi="Times New Roman" w:cs="Times New Roman"/>
          <w:sz w:val="24"/>
          <w:szCs w:val="24"/>
        </w:rPr>
      </w:pPr>
      <w:bookmarkStart w:id="8" w:name="_Toc233724763"/>
      <w:r>
        <w:rPr>
          <w:rFonts w:ascii="Times New Roman" w:eastAsia="Times New Roman" w:hAnsi="Times New Roman" w:cs="Times New Roman"/>
          <w:sz w:val="24"/>
          <w:szCs w:val="24"/>
        </w:rPr>
        <w:t>MISSION Statement</w:t>
      </w:r>
      <w:bookmarkEnd w:id="8"/>
      <w:r>
        <w:rPr>
          <w:rFonts w:ascii="Times New Roman" w:eastAsia="Times New Roman" w:hAnsi="Times New Roman" w:cs="Times New Roman"/>
          <w:sz w:val="24"/>
          <w:szCs w:val="24"/>
        </w:rPr>
        <w:t xml:space="preserve"> </w:t>
      </w:r>
    </w:p>
    <w:p w14:paraId="3C36EEFC" w14:textId="77777777" w:rsidR="001549E4" w:rsidRDefault="00F9035E">
      <w:pPr>
        <w:spacing w:after="187" w:line="239" w:lineRule="auto"/>
        <w:ind w:left="-5" w:right="0"/>
        <w:jc w:val="both"/>
      </w:pPr>
      <w:r w:rsidRPr="3FD9A4FC">
        <w:rPr>
          <w:i/>
          <w:iCs/>
          <w:lang w:val="en-US"/>
        </w:rPr>
        <w:t>Facilitating and coordinating the development of quality non-</w:t>
      </w:r>
      <w:r w:rsidR="00FD5123" w:rsidRPr="3FD9A4FC">
        <w:rPr>
          <w:i/>
          <w:iCs/>
          <w:lang w:val="en-US"/>
        </w:rPr>
        <w:t>traditional agricultural</w:t>
      </w:r>
      <w:r w:rsidRPr="3FD9A4FC">
        <w:rPr>
          <w:i/>
          <w:iCs/>
          <w:lang w:val="en-US"/>
        </w:rPr>
        <w:t xml:space="preserve"> produce for export. </w:t>
      </w:r>
    </w:p>
    <w:p w14:paraId="227AFF3B" w14:textId="77777777" w:rsidR="001549E4" w:rsidRDefault="00F9035E">
      <w:pPr>
        <w:spacing w:after="222" w:line="259" w:lineRule="auto"/>
        <w:ind w:left="0" w:right="0"/>
        <w:jc w:val="both"/>
      </w:pPr>
      <w:r>
        <w:rPr>
          <w:b/>
          <w:bCs/>
          <w:color w:val="4F81BD"/>
        </w:rPr>
        <w:t xml:space="preserve"> </w:t>
      </w:r>
    </w:p>
    <w:p w14:paraId="639E516C" w14:textId="77777777" w:rsidR="001549E4" w:rsidRDefault="00F9035E" w:rsidP="3FD9A4FC">
      <w:pPr>
        <w:pStyle w:val="Heading2"/>
        <w:numPr>
          <w:ilvl w:val="1"/>
          <w:numId w:val="13"/>
        </w:numPr>
        <w:spacing w:after="225"/>
        <w:ind w:left="413"/>
        <w:jc w:val="both"/>
        <w:rPr>
          <w:rFonts w:ascii="Times New Roman" w:eastAsia="Times New Roman" w:hAnsi="Times New Roman" w:cs="Times New Roman"/>
          <w:sz w:val="24"/>
          <w:szCs w:val="24"/>
          <w:lang w:val="en-US"/>
        </w:rPr>
      </w:pPr>
      <w:bookmarkStart w:id="9" w:name="_Toc233724764"/>
      <w:r w:rsidRPr="3FD9A4FC">
        <w:rPr>
          <w:rFonts w:ascii="Times New Roman" w:eastAsia="Times New Roman" w:hAnsi="Times New Roman" w:cs="Times New Roman"/>
          <w:sz w:val="24"/>
          <w:szCs w:val="24"/>
          <w:lang w:val="en-US"/>
        </w:rPr>
        <w:t>The strategic framework: objectives, strategies, action plans, time lines</w:t>
      </w:r>
      <w:bookmarkEnd w:id="9"/>
      <w:r w:rsidRPr="3FD9A4FC">
        <w:rPr>
          <w:rFonts w:ascii="Times New Roman" w:eastAsia="Times New Roman" w:hAnsi="Times New Roman" w:cs="Times New Roman"/>
          <w:sz w:val="24"/>
          <w:szCs w:val="24"/>
          <w:lang w:val="en-US"/>
        </w:rPr>
        <w:t xml:space="preserve">  </w:t>
      </w:r>
    </w:p>
    <w:p w14:paraId="4BA69804" w14:textId="77777777" w:rsidR="001549E4" w:rsidRDefault="00F9035E" w:rsidP="3FD9A4FC">
      <w:pPr>
        <w:pStyle w:val="Heading3"/>
        <w:numPr>
          <w:ilvl w:val="2"/>
          <w:numId w:val="13"/>
        </w:numPr>
        <w:spacing w:after="197"/>
        <w:ind w:left="528" w:right="1586" w:hanging="543"/>
        <w:jc w:val="both"/>
        <w:rPr>
          <w:rFonts w:ascii="Times New Roman" w:eastAsia="Times New Roman" w:hAnsi="Times New Roman" w:cs="Times New Roman"/>
          <w:sz w:val="24"/>
          <w:szCs w:val="24"/>
          <w:lang w:val="en-US"/>
        </w:rPr>
      </w:pPr>
      <w:bookmarkStart w:id="10" w:name="_Toc233724765"/>
      <w:r w:rsidRPr="3FD9A4FC">
        <w:rPr>
          <w:rFonts w:ascii="Times New Roman" w:eastAsia="Times New Roman" w:hAnsi="Times New Roman" w:cs="Times New Roman"/>
          <w:sz w:val="24"/>
          <w:szCs w:val="24"/>
          <w:lang w:val="en-US"/>
        </w:rPr>
        <w:t>GMC objectives for the period 2026 to 2030</w:t>
      </w:r>
      <w:r w:rsidRPr="3FD9A4FC">
        <w:rPr>
          <w:rFonts w:ascii="Times New Roman" w:eastAsia="Times New Roman" w:hAnsi="Times New Roman" w:cs="Times New Roman"/>
          <w:i/>
          <w:iCs/>
          <w:sz w:val="24"/>
          <w:szCs w:val="24"/>
          <w:lang w:val="en-US"/>
        </w:rPr>
        <w:t>.</w:t>
      </w:r>
      <w:bookmarkEnd w:id="10"/>
      <w:r w:rsidRPr="3FD9A4FC">
        <w:rPr>
          <w:rFonts w:ascii="Times New Roman" w:eastAsia="Times New Roman" w:hAnsi="Times New Roman" w:cs="Times New Roman"/>
          <w:i/>
          <w:iCs/>
          <w:sz w:val="24"/>
          <w:szCs w:val="24"/>
          <w:lang w:val="en-US"/>
        </w:rPr>
        <w:t xml:space="preserve"> </w:t>
      </w:r>
    </w:p>
    <w:p w14:paraId="5122ADFD" w14:textId="77777777" w:rsidR="001549E4" w:rsidRDefault="00F9035E">
      <w:pPr>
        <w:pStyle w:val="Heading3"/>
        <w:numPr>
          <w:ilvl w:val="2"/>
          <w:numId w:val="13"/>
        </w:numPr>
        <w:spacing w:after="208"/>
        <w:ind w:left="528" w:right="1586"/>
        <w:jc w:val="both"/>
        <w:rPr>
          <w:rFonts w:ascii="Times New Roman" w:eastAsia="Times New Roman" w:hAnsi="Times New Roman" w:cs="Times New Roman"/>
          <w:sz w:val="24"/>
          <w:szCs w:val="24"/>
        </w:rPr>
      </w:pPr>
      <w:bookmarkStart w:id="11" w:name="_Toc233724766"/>
      <w:r>
        <w:rPr>
          <w:rFonts w:ascii="Times New Roman" w:eastAsia="Times New Roman" w:hAnsi="Times New Roman" w:cs="Times New Roman"/>
          <w:sz w:val="24"/>
          <w:szCs w:val="24"/>
        </w:rPr>
        <w:t>Recommended Strategies to be employed in pursuit of the eleven (11) objectives</w:t>
      </w:r>
      <w:bookmarkEnd w:id="11"/>
      <w:r>
        <w:rPr>
          <w:rFonts w:ascii="Times New Roman" w:eastAsia="Times New Roman" w:hAnsi="Times New Roman" w:cs="Times New Roman"/>
          <w:sz w:val="24"/>
          <w:szCs w:val="24"/>
        </w:rPr>
        <w:t xml:space="preserve">  </w:t>
      </w:r>
    </w:p>
    <w:p w14:paraId="3A79A943" w14:textId="77777777" w:rsidR="001549E4" w:rsidRDefault="00F9035E">
      <w:pPr>
        <w:pStyle w:val="Heading3"/>
        <w:numPr>
          <w:ilvl w:val="0"/>
          <w:numId w:val="7"/>
        </w:numPr>
        <w:ind w:right="1586"/>
        <w:jc w:val="both"/>
        <w:rPr>
          <w:rFonts w:ascii="Times New Roman" w:eastAsia="Times New Roman" w:hAnsi="Times New Roman" w:cs="Times New Roman"/>
          <w:sz w:val="24"/>
          <w:szCs w:val="24"/>
        </w:rPr>
      </w:pPr>
      <w:bookmarkStart w:id="12" w:name="_Toc233724767"/>
      <w:r>
        <w:rPr>
          <w:rFonts w:ascii="Times New Roman" w:eastAsia="Times New Roman" w:hAnsi="Times New Roman" w:cs="Times New Roman"/>
          <w:i/>
          <w:iCs/>
          <w:sz w:val="24"/>
          <w:szCs w:val="24"/>
        </w:rPr>
        <w:t xml:space="preserve">Strategy 1: </w:t>
      </w:r>
      <w:r>
        <w:rPr>
          <w:rFonts w:ascii="Times New Roman" w:eastAsia="Times New Roman" w:hAnsi="Times New Roman" w:cs="Times New Roman"/>
          <w:sz w:val="24"/>
          <w:szCs w:val="24"/>
        </w:rPr>
        <w:t>Advance Market and Value Chain Development</w:t>
      </w:r>
      <w:bookmarkEnd w:id="12"/>
    </w:p>
    <w:p w14:paraId="685F4DD3" w14:textId="77777777" w:rsidR="001549E4" w:rsidRDefault="00F9035E">
      <w:pPr>
        <w:jc w:val="both"/>
      </w:pPr>
      <w:r w:rsidRPr="3FD9A4FC">
        <w:rPr>
          <w:lang w:val="en-US"/>
        </w:rPr>
        <w:t>GMC will strengthen the agricultural value chain by improving market linkages, providing real-time market intelligence, and supporting farmers and Agro-processors to meet the growing demand in both domestic and export markets.</w:t>
      </w:r>
    </w:p>
    <w:p w14:paraId="2B39735E" w14:textId="77777777" w:rsidR="001549E4" w:rsidRDefault="001549E4">
      <w:pPr>
        <w:jc w:val="both"/>
      </w:pPr>
    </w:p>
    <w:tbl>
      <w:tblPr>
        <w:tblStyle w:val="a"/>
        <w:tblW w:w="9585" w:type="dxa"/>
        <w:tblInd w:w="-110" w:type="dxa"/>
        <w:tblLayout w:type="fixed"/>
        <w:tblLook w:val="0400" w:firstRow="0" w:lastRow="0" w:firstColumn="0" w:lastColumn="0" w:noHBand="0" w:noVBand="1"/>
      </w:tblPr>
      <w:tblGrid>
        <w:gridCol w:w="3955"/>
        <w:gridCol w:w="1606"/>
        <w:gridCol w:w="2648"/>
        <w:gridCol w:w="1376"/>
      </w:tblGrid>
      <w:tr w:rsidR="001549E4" w14:paraId="44831750" w14:textId="77777777" w:rsidTr="3FD9A4FC">
        <w:trPr>
          <w:trHeight w:val="47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B9D36" w14:textId="77777777" w:rsidR="001549E4" w:rsidRDefault="00F9035E">
            <w:pPr>
              <w:spacing w:line="259" w:lineRule="auto"/>
              <w:ind w:left="5" w:right="0"/>
              <w:jc w:val="both"/>
            </w:pPr>
            <w:r>
              <w:rPr>
                <w:b/>
                <w:bCs/>
                <w:u w:val="single"/>
              </w:rPr>
              <w:t>Action</w:t>
            </w:r>
            <w:r>
              <w:rPr>
                <w:b/>
                <w:bCs/>
              </w:rPr>
              <w:t xml:space="preserve"> </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B0613" w14:textId="77777777" w:rsidR="001549E4" w:rsidRDefault="00F9035E">
            <w:pPr>
              <w:spacing w:line="259" w:lineRule="auto"/>
              <w:ind w:left="0" w:right="0"/>
              <w:jc w:val="both"/>
            </w:pPr>
            <w:r>
              <w:rPr>
                <w:b/>
                <w:bCs/>
                <w:u w:val="single"/>
              </w:rPr>
              <w:t>Start date</w:t>
            </w:r>
            <w:r>
              <w:rPr>
                <w:b/>
                <w:bCs/>
              </w:rPr>
              <w:t xml:space="preserve"> </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4B821" w14:textId="77777777" w:rsidR="001549E4" w:rsidRDefault="00F9035E">
            <w:pPr>
              <w:spacing w:line="259" w:lineRule="auto"/>
              <w:ind w:left="0" w:right="0"/>
              <w:jc w:val="both"/>
            </w:pPr>
            <w:r>
              <w:rPr>
                <w:b/>
                <w:bCs/>
                <w:u w:val="single"/>
              </w:rPr>
              <w:t>Indicator(s)</w:t>
            </w:r>
            <w:r>
              <w:rPr>
                <w:b/>
                <w:bCs/>
              </w:rPr>
              <w:t xml:space="preserve"> </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8B0CA" w14:textId="77777777" w:rsidR="001549E4" w:rsidRDefault="00F9035E">
            <w:pPr>
              <w:spacing w:line="259" w:lineRule="auto"/>
              <w:ind w:left="0" w:right="0"/>
              <w:jc w:val="both"/>
            </w:pPr>
            <w:r>
              <w:rPr>
                <w:b/>
                <w:bCs/>
                <w:u w:val="single"/>
              </w:rPr>
              <w:t>Cost</w:t>
            </w:r>
            <w:r>
              <w:rPr>
                <w:b/>
                <w:bCs/>
              </w:rPr>
              <w:t xml:space="preserve"> </w:t>
            </w:r>
          </w:p>
        </w:tc>
      </w:tr>
      <w:tr w:rsidR="001549E4" w14:paraId="49EECDD2" w14:textId="77777777" w:rsidTr="3FD9A4FC">
        <w:trPr>
          <w:trHeight w:val="711"/>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2417C" w14:textId="77777777" w:rsidR="001549E4" w:rsidRDefault="00F9035E">
            <w:pPr>
              <w:spacing w:line="259" w:lineRule="auto"/>
              <w:ind w:left="5" w:right="0"/>
              <w:jc w:val="both"/>
            </w:pPr>
            <w:r>
              <w:t xml:space="preserve">Upgrade real-time Marketing Management System </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721B0" w14:textId="77777777" w:rsidR="001549E4" w:rsidRDefault="00F9035E">
            <w:pPr>
              <w:spacing w:line="259" w:lineRule="auto"/>
              <w:ind w:left="0" w:right="0"/>
              <w:jc w:val="both"/>
            </w:pPr>
            <w:r>
              <w:rPr>
                <w:b/>
                <w:bCs/>
                <w:u w:val="single"/>
              </w:rPr>
              <w:t xml:space="preserve"> June 2027</w:t>
            </w:r>
            <w:r>
              <w:rPr>
                <w:b/>
                <w:bCs/>
              </w:rPr>
              <w:t xml:space="preserve"> </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44FA8" w14:textId="77777777" w:rsidR="001549E4" w:rsidRDefault="00F9035E">
            <w:pPr>
              <w:spacing w:line="259" w:lineRule="auto"/>
              <w:ind w:left="0" w:right="0"/>
              <w:jc w:val="both"/>
              <w:rPr>
                <w:highlight w:val="yellow"/>
              </w:rPr>
            </w:pPr>
            <w:r>
              <w:t>An update will be made to the existing ORACLE database to offer real time data to stakeholders</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09707" w14:textId="77777777" w:rsidR="001549E4" w:rsidRDefault="00F9035E">
            <w:pPr>
              <w:spacing w:line="259" w:lineRule="auto"/>
              <w:ind w:left="0" w:right="0"/>
              <w:jc w:val="both"/>
              <w:rPr>
                <w:highlight w:val="yellow"/>
              </w:rPr>
            </w:pPr>
            <w:r>
              <w:rPr>
                <w:b/>
                <w:bCs/>
              </w:rPr>
              <w:t xml:space="preserve"> $5M </w:t>
            </w:r>
          </w:p>
        </w:tc>
      </w:tr>
      <w:tr w:rsidR="001549E4" w14:paraId="70F52E91" w14:textId="77777777" w:rsidTr="3FD9A4FC">
        <w:trPr>
          <w:trHeight w:val="71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C8E1" w14:textId="77777777" w:rsidR="001549E4" w:rsidRDefault="00F9035E">
            <w:pPr>
              <w:spacing w:line="259" w:lineRule="auto"/>
              <w:ind w:left="5" w:right="0"/>
              <w:jc w:val="both"/>
            </w:pPr>
            <w:r>
              <w:t>Market linkages</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9468A" w14:textId="77777777" w:rsidR="001549E4" w:rsidRDefault="00F9035E">
            <w:pPr>
              <w:spacing w:line="259" w:lineRule="auto"/>
              <w:ind w:left="0" w:right="0"/>
              <w:jc w:val="both"/>
            </w:pPr>
            <w:r>
              <w:rPr>
                <w:b/>
                <w:bCs/>
                <w:u w:val="single"/>
              </w:rPr>
              <w:t>June 2027</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3FE10" w14:textId="77777777" w:rsidR="001549E4" w:rsidRDefault="00F9035E">
            <w:pPr>
              <w:spacing w:line="259" w:lineRule="auto"/>
              <w:ind w:left="0" w:right="0"/>
              <w:jc w:val="both"/>
            </w:pPr>
            <w:r>
              <w:t>Incorporate market linkages into the ORACLE database</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69529" w14:textId="77777777" w:rsidR="001549E4" w:rsidRDefault="00F9035E" w:rsidP="3FD9A4FC">
            <w:pPr>
              <w:spacing w:line="259" w:lineRule="auto"/>
              <w:ind w:left="0" w:right="0"/>
              <w:jc w:val="both"/>
              <w:rPr>
                <w:highlight w:val="yellow"/>
                <w:lang w:val="en-US"/>
              </w:rPr>
            </w:pPr>
            <w:r w:rsidRPr="3FD9A4FC">
              <w:rPr>
                <w:b/>
                <w:bCs/>
                <w:lang w:val="en-US"/>
              </w:rPr>
              <w:t xml:space="preserve"> To be determined</w:t>
            </w:r>
          </w:p>
        </w:tc>
      </w:tr>
    </w:tbl>
    <w:p w14:paraId="0908675E" w14:textId="77777777" w:rsidR="001549E4" w:rsidRDefault="00F9035E">
      <w:pPr>
        <w:spacing w:after="194" w:line="259" w:lineRule="auto"/>
        <w:ind w:left="0" w:right="0"/>
        <w:jc w:val="both"/>
      </w:pPr>
      <w:r>
        <w:t xml:space="preserve"> </w:t>
      </w:r>
    </w:p>
    <w:p w14:paraId="227229D6" w14:textId="77777777" w:rsidR="001549E4" w:rsidRDefault="00F9035E" w:rsidP="3FD9A4FC">
      <w:pPr>
        <w:pStyle w:val="Heading3"/>
        <w:numPr>
          <w:ilvl w:val="0"/>
          <w:numId w:val="8"/>
        </w:numPr>
        <w:ind w:right="1586"/>
        <w:jc w:val="both"/>
        <w:rPr>
          <w:rFonts w:ascii="Times New Roman" w:eastAsia="Times New Roman" w:hAnsi="Times New Roman" w:cs="Times New Roman"/>
          <w:sz w:val="24"/>
          <w:szCs w:val="24"/>
          <w:lang w:val="en-US"/>
        </w:rPr>
      </w:pPr>
      <w:bookmarkStart w:id="13" w:name="_Toc233724768"/>
      <w:r w:rsidRPr="3FD9A4FC">
        <w:rPr>
          <w:rFonts w:ascii="Times New Roman" w:eastAsia="Times New Roman" w:hAnsi="Times New Roman" w:cs="Times New Roman"/>
          <w:i/>
          <w:iCs/>
          <w:sz w:val="24"/>
          <w:szCs w:val="24"/>
          <w:lang w:val="en-US"/>
        </w:rPr>
        <w:t>Strategy 2</w:t>
      </w:r>
      <w:r w:rsidRPr="3FD9A4FC">
        <w:rPr>
          <w:rFonts w:ascii="Times New Roman" w:eastAsia="Times New Roman" w:hAnsi="Times New Roman" w:cs="Times New Roman"/>
          <w:sz w:val="24"/>
          <w:szCs w:val="24"/>
          <w:lang w:val="en-US"/>
        </w:rPr>
        <w:t>: Expand Agro-Processing Hubs in Hinterland and Coastal Regions</w:t>
      </w:r>
      <w:bookmarkEnd w:id="13"/>
    </w:p>
    <w:p w14:paraId="10BBC26C" w14:textId="77777777" w:rsidR="001549E4" w:rsidRDefault="00F9035E" w:rsidP="3FD9A4FC">
      <w:pPr>
        <w:jc w:val="both"/>
        <w:rPr>
          <w:b/>
          <w:bCs/>
          <w:color w:val="4F81BD"/>
          <w:lang w:val="en-US"/>
        </w:rPr>
      </w:pPr>
      <w:r>
        <w:br/>
      </w:r>
      <w:r w:rsidRPr="3FD9A4FC">
        <w:rPr>
          <w:lang w:val="en-US"/>
        </w:rPr>
        <w:t>GMC will establish and equip regional Agro-processing hubs with additional processing lines, including fruit pulping and juice bottling. These hubs will empower farmers, reduce post-harvest losses, and expand opportunities for local and export-oriented value-added production.</w:t>
      </w:r>
    </w:p>
    <w:p w14:paraId="0E1E6E3F" w14:textId="77777777" w:rsidR="001549E4" w:rsidRDefault="00F9035E">
      <w:pPr>
        <w:tabs>
          <w:tab w:val="left" w:pos="1823"/>
        </w:tabs>
        <w:spacing w:after="0" w:line="259" w:lineRule="auto"/>
        <w:ind w:right="0"/>
        <w:jc w:val="both"/>
      </w:pPr>
      <w:r>
        <w:tab/>
      </w:r>
      <w:r>
        <w:tab/>
      </w:r>
    </w:p>
    <w:tbl>
      <w:tblPr>
        <w:tblStyle w:val="a0"/>
        <w:tblW w:w="9657" w:type="dxa"/>
        <w:tblInd w:w="-110" w:type="dxa"/>
        <w:tblLayout w:type="fixed"/>
        <w:tblLook w:val="0400" w:firstRow="0" w:lastRow="0" w:firstColumn="0" w:lastColumn="0" w:noHBand="0" w:noVBand="1"/>
      </w:tblPr>
      <w:tblGrid>
        <w:gridCol w:w="4256"/>
        <w:gridCol w:w="1709"/>
        <w:gridCol w:w="2790"/>
        <w:gridCol w:w="902"/>
      </w:tblGrid>
      <w:tr w:rsidR="001549E4" w14:paraId="22BA999B" w14:textId="77777777" w:rsidTr="3FD9A4FC">
        <w:trPr>
          <w:trHeight w:val="471"/>
        </w:trPr>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82587" w14:textId="77777777" w:rsidR="001549E4" w:rsidRDefault="00F9035E">
            <w:pPr>
              <w:spacing w:line="259" w:lineRule="auto"/>
              <w:ind w:left="5" w:right="0"/>
              <w:jc w:val="both"/>
            </w:pPr>
            <w:r>
              <w:rPr>
                <w:b/>
                <w:bCs/>
                <w:u w:val="single"/>
              </w:rPr>
              <w:t>Action</w:t>
            </w:r>
            <w:r>
              <w:rPr>
                <w:b/>
                <w:bCs/>
              </w:rPr>
              <w:t xml:space="preserve">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48030" w14:textId="77777777" w:rsidR="001549E4" w:rsidRDefault="00F9035E">
            <w:pPr>
              <w:spacing w:line="259" w:lineRule="auto"/>
              <w:ind w:left="0" w:right="0"/>
              <w:jc w:val="both"/>
            </w:pPr>
            <w:r>
              <w:rPr>
                <w:b/>
                <w:bCs/>
                <w:u w:val="single"/>
              </w:rPr>
              <w:t>Start date</w:t>
            </w:r>
            <w:r>
              <w:rPr>
                <w:b/>
                <w:bCs/>
              </w:rPr>
              <w:t xml:space="preserve"> </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68A9A" w14:textId="77777777" w:rsidR="001549E4" w:rsidRDefault="00F9035E">
            <w:pPr>
              <w:spacing w:line="259" w:lineRule="auto"/>
              <w:ind w:left="0" w:right="0"/>
              <w:jc w:val="both"/>
            </w:pPr>
            <w:r>
              <w:rPr>
                <w:b/>
                <w:bCs/>
                <w:u w:val="single"/>
              </w:rPr>
              <w:t>Indicator(s)</w:t>
            </w:r>
            <w:r>
              <w:rPr>
                <w:b/>
                <w:bCs/>
              </w:rPr>
              <w:t xml:space="preserve"> </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015A0" w14:textId="77777777" w:rsidR="001549E4" w:rsidRDefault="00F9035E">
            <w:pPr>
              <w:spacing w:line="259" w:lineRule="auto"/>
              <w:ind w:left="0" w:right="0"/>
              <w:jc w:val="both"/>
            </w:pPr>
            <w:r>
              <w:rPr>
                <w:b/>
                <w:bCs/>
                <w:u w:val="single"/>
              </w:rPr>
              <w:t>Cost</w:t>
            </w:r>
            <w:r>
              <w:rPr>
                <w:b/>
                <w:bCs/>
              </w:rPr>
              <w:t xml:space="preserve"> </w:t>
            </w:r>
          </w:p>
        </w:tc>
      </w:tr>
      <w:tr w:rsidR="001549E4" w14:paraId="1409AFC7" w14:textId="77777777" w:rsidTr="3FD9A4FC">
        <w:trPr>
          <w:trHeight w:val="1248"/>
        </w:trPr>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39A29" w14:textId="77777777" w:rsidR="001549E4" w:rsidRDefault="00F9035E">
            <w:pPr>
              <w:spacing w:line="259" w:lineRule="auto"/>
              <w:ind w:left="5" w:right="0"/>
              <w:jc w:val="both"/>
            </w:pPr>
            <w:r>
              <w:lastRenderedPageBreak/>
              <w:t>Construction Region 9 Fruit Pulping Hub – Mango-Focused Processing Facility</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E0257" w14:textId="77777777" w:rsidR="001549E4" w:rsidRDefault="00F9035E">
            <w:pPr>
              <w:spacing w:line="259" w:lineRule="auto"/>
              <w:ind w:left="0" w:right="0"/>
              <w:jc w:val="both"/>
            </w:pPr>
            <w:r w:rsidRPr="3FD9A4FC">
              <w:rPr>
                <w:b/>
                <w:bCs/>
                <w:lang w:val="en-US"/>
              </w:rPr>
              <w:t xml:space="preserve">To be determined </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CAFB9" w14:textId="77777777" w:rsidR="001549E4" w:rsidRDefault="00F9035E">
            <w:pPr>
              <w:spacing w:line="259" w:lineRule="auto"/>
              <w:ind w:left="0" w:right="56"/>
              <w:jc w:val="both"/>
            </w:pPr>
            <w:r w:rsidRPr="3FD9A4FC">
              <w:rPr>
                <w:lang w:val="en-US"/>
              </w:rPr>
              <w:t>1. Complete design, construction and equipment layout designs for the pulping hub.</w:t>
            </w:r>
          </w:p>
          <w:p w14:paraId="6B3E509A" w14:textId="77777777" w:rsidR="001549E4" w:rsidRDefault="00F9035E">
            <w:pPr>
              <w:spacing w:line="259" w:lineRule="auto"/>
              <w:ind w:left="0" w:right="56"/>
              <w:jc w:val="both"/>
            </w:pPr>
            <w:r w:rsidRPr="3FD9A4FC">
              <w:rPr>
                <w:lang w:val="en-US"/>
              </w:rPr>
              <w:t>2. Procure pulping, crushing, and packaging equipment (</w:t>
            </w:r>
            <w:proofErr w:type="spellStart"/>
            <w:r w:rsidRPr="3FD9A4FC">
              <w:rPr>
                <w:lang w:val="en-US"/>
              </w:rPr>
              <w:t>pulpers</w:t>
            </w:r>
            <w:proofErr w:type="spellEnd"/>
            <w:r w:rsidRPr="3FD9A4FC">
              <w:rPr>
                <w:lang w:val="en-US"/>
              </w:rPr>
              <w:t>, washers, freezers,</w:t>
            </w:r>
          </w:p>
          <w:p w14:paraId="50A722A6" w14:textId="77777777" w:rsidR="001549E4" w:rsidRDefault="00F9035E">
            <w:pPr>
              <w:spacing w:line="259" w:lineRule="auto"/>
              <w:ind w:left="0" w:right="56"/>
              <w:jc w:val="both"/>
            </w:pPr>
            <w:r>
              <w:t>filling/sealing machines).</w:t>
            </w:r>
          </w:p>
          <w:p w14:paraId="36E91A24" w14:textId="77777777" w:rsidR="001549E4" w:rsidRDefault="00F9035E">
            <w:pPr>
              <w:spacing w:line="259" w:lineRule="auto"/>
              <w:ind w:left="0" w:right="56"/>
              <w:jc w:val="both"/>
            </w:pPr>
            <w:r w:rsidRPr="3FD9A4FC">
              <w:rPr>
                <w:lang w:val="en-US"/>
              </w:rPr>
              <w:t>3. Train 25–40 local residents in basic processing, HACCP, GMP, and maintenance</w:t>
            </w:r>
          </w:p>
          <w:p w14:paraId="279C96C5" w14:textId="77777777" w:rsidR="001549E4" w:rsidRDefault="00F9035E">
            <w:pPr>
              <w:spacing w:line="259" w:lineRule="auto"/>
              <w:ind w:left="0" w:right="56"/>
              <w:jc w:val="both"/>
            </w:pPr>
            <w:r>
              <w:t xml:space="preserve">4. Develop raw material supply agreements with farmers in St. Ignatius, </w:t>
            </w:r>
            <w:proofErr w:type="spellStart"/>
            <w:r>
              <w:t>Moco</w:t>
            </w:r>
            <w:proofErr w:type="spellEnd"/>
          </w:p>
          <w:p w14:paraId="3D50C62E" w14:textId="77777777" w:rsidR="001549E4" w:rsidRDefault="00F9035E">
            <w:pPr>
              <w:spacing w:line="259" w:lineRule="auto"/>
              <w:ind w:left="0" w:right="56"/>
              <w:jc w:val="both"/>
            </w:pPr>
            <w:proofErr w:type="spellStart"/>
            <w:r w:rsidRPr="3FD9A4FC">
              <w:rPr>
                <w:lang w:val="en-US"/>
              </w:rPr>
              <w:t>Moco</w:t>
            </w:r>
            <w:proofErr w:type="spellEnd"/>
            <w:r w:rsidRPr="3FD9A4FC">
              <w:rPr>
                <w:lang w:val="en-US"/>
              </w:rPr>
              <w:t xml:space="preserve">, </w:t>
            </w:r>
            <w:proofErr w:type="spellStart"/>
            <w:r w:rsidRPr="3FD9A4FC">
              <w:rPr>
                <w:lang w:val="en-US"/>
              </w:rPr>
              <w:t>Kumu</w:t>
            </w:r>
            <w:proofErr w:type="spellEnd"/>
            <w:r w:rsidRPr="3FD9A4FC">
              <w:rPr>
                <w:lang w:val="en-US"/>
              </w:rPr>
              <w:t xml:space="preserve">, Central Lethem, and </w:t>
            </w:r>
            <w:proofErr w:type="spellStart"/>
            <w:r w:rsidRPr="3FD9A4FC">
              <w:rPr>
                <w:lang w:val="en-US"/>
              </w:rPr>
              <w:t>Karasabai</w:t>
            </w:r>
            <w:proofErr w:type="spellEnd"/>
            <w:r w:rsidRPr="3FD9A4FC">
              <w:rPr>
                <w:lang w:val="en-US"/>
              </w:rPr>
              <w:t>.</w:t>
            </w:r>
          </w:p>
          <w:p w14:paraId="5ECF988B" w14:textId="77777777" w:rsidR="001549E4" w:rsidRDefault="00F9035E">
            <w:pPr>
              <w:spacing w:line="259" w:lineRule="auto"/>
              <w:ind w:left="0" w:right="56"/>
              <w:jc w:val="both"/>
            </w:pPr>
            <w:r>
              <w:t>5. Pilot mango pulping production (small-scale tests).</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BF16C" w14:textId="77777777" w:rsidR="001549E4" w:rsidRDefault="00F9035E">
            <w:pPr>
              <w:spacing w:line="259" w:lineRule="auto"/>
              <w:ind w:left="0" w:right="0"/>
              <w:jc w:val="both"/>
            </w:pPr>
            <w:r>
              <w:rPr>
                <w:b/>
                <w:bCs/>
              </w:rPr>
              <w:t xml:space="preserve"> $75M</w:t>
            </w:r>
          </w:p>
        </w:tc>
      </w:tr>
      <w:tr w:rsidR="001549E4" w14:paraId="3CC5131B" w14:textId="77777777" w:rsidTr="3FD9A4FC">
        <w:trPr>
          <w:trHeight w:val="1791"/>
        </w:trPr>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91C37" w14:textId="77777777" w:rsidR="001549E4" w:rsidRDefault="00F9035E">
            <w:pPr>
              <w:spacing w:line="259" w:lineRule="auto"/>
              <w:ind w:left="5" w:right="22"/>
              <w:jc w:val="both"/>
            </w:pPr>
            <w:r w:rsidRPr="3FD9A4FC">
              <w:rPr>
                <w:lang w:val="en-US"/>
              </w:rPr>
              <w:t>Canal Polder #1 Multi-Purpose Agro-Processing Facility (Fruits &amp;; Nuts)</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C494A" w14:textId="77777777" w:rsidR="001549E4" w:rsidRDefault="00F9035E">
            <w:pPr>
              <w:spacing w:line="259" w:lineRule="auto"/>
              <w:ind w:left="0" w:right="0"/>
              <w:jc w:val="both"/>
            </w:pPr>
            <w:r>
              <w:rPr>
                <w:b/>
                <w:bCs/>
                <w:u w:val="single"/>
              </w:rPr>
              <w:t xml:space="preserve"> May 2026</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47785" w14:textId="77777777" w:rsidR="001549E4" w:rsidRDefault="00F9035E">
            <w:pPr>
              <w:spacing w:line="259" w:lineRule="auto"/>
              <w:ind w:left="0" w:right="0"/>
              <w:jc w:val="both"/>
            </w:pPr>
            <w:r w:rsidRPr="3FD9A4FC">
              <w:rPr>
                <w:lang w:val="en-US"/>
              </w:rPr>
              <w:t>1. Procure and install multipurpose equipment: dehydrators, grinders, sealers,</w:t>
            </w:r>
          </w:p>
          <w:p w14:paraId="4CEA08C6" w14:textId="77777777" w:rsidR="001549E4" w:rsidRDefault="00F9035E">
            <w:pPr>
              <w:spacing w:line="259" w:lineRule="auto"/>
              <w:ind w:left="0" w:right="0"/>
              <w:jc w:val="both"/>
            </w:pPr>
            <w:r w:rsidRPr="3FD9A4FC">
              <w:rPr>
                <w:lang w:val="en-US"/>
              </w:rPr>
              <w:t>packaging equipment, slicers.</w:t>
            </w:r>
          </w:p>
          <w:p w14:paraId="495F7D81" w14:textId="77777777" w:rsidR="001549E4" w:rsidRDefault="00F9035E">
            <w:pPr>
              <w:spacing w:line="259" w:lineRule="auto"/>
              <w:ind w:left="0" w:right="0"/>
              <w:jc w:val="both"/>
            </w:pPr>
            <w:r w:rsidRPr="3FD9A4FC">
              <w:rPr>
                <w:lang w:val="en-US"/>
              </w:rPr>
              <w:t>2. Install water management system to meet food-safety requirements.</w:t>
            </w:r>
          </w:p>
          <w:p w14:paraId="6F5E9514" w14:textId="77777777" w:rsidR="001549E4" w:rsidRDefault="00F9035E">
            <w:pPr>
              <w:spacing w:line="259" w:lineRule="auto"/>
              <w:ind w:left="0" w:right="0"/>
              <w:jc w:val="both"/>
            </w:pPr>
            <w:r>
              <w:t>3. Recruit and train staff in HACCP, GMP, allergen control (especially for nuts).</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A0A97" w14:textId="77777777" w:rsidR="001549E4" w:rsidRDefault="00F9035E">
            <w:pPr>
              <w:spacing w:line="259" w:lineRule="auto"/>
              <w:ind w:left="0" w:right="0"/>
              <w:jc w:val="both"/>
            </w:pPr>
            <w:r>
              <w:rPr>
                <w:b/>
                <w:bCs/>
              </w:rPr>
              <w:t>$ 8M</w:t>
            </w:r>
          </w:p>
        </w:tc>
      </w:tr>
      <w:tr w:rsidR="001549E4" w14:paraId="23F29C78" w14:textId="77777777" w:rsidTr="3FD9A4FC">
        <w:trPr>
          <w:trHeight w:val="552"/>
        </w:trPr>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ABAE3" w14:textId="77777777" w:rsidR="001549E4" w:rsidRDefault="00F9035E">
            <w:pPr>
              <w:spacing w:line="259" w:lineRule="auto"/>
              <w:ind w:left="5" w:right="0"/>
              <w:jc w:val="both"/>
            </w:pPr>
            <w:r>
              <w:t>Juice Pulping &amp; Bottling Equipment – Regions 3, 5, 6 and 10 - specifically Canal Polder,</w:t>
            </w:r>
          </w:p>
          <w:p w14:paraId="52608CA0" w14:textId="77777777" w:rsidR="001549E4" w:rsidRDefault="00F9035E">
            <w:pPr>
              <w:spacing w:line="259" w:lineRule="auto"/>
              <w:ind w:left="5" w:right="0"/>
              <w:jc w:val="both"/>
            </w:pPr>
            <w:r w:rsidRPr="3FD9A4FC">
              <w:rPr>
                <w:lang w:val="en-US"/>
              </w:rPr>
              <w:t xml:space="preserve">Fort Wellington, Crabwood creek and </w:t>
            </w:r>
            <w:proofErr w:type="spellStart"/>
            <w:r w:rsidRPr="3FD9A4FC">
              <w:rPr>
                <w:lang w:val="en-US"/>
              </w:rPr>
              <w:t>Watooka</w:t>
            </w:r>
            <w:proofErr w:type="spellEnd"/>
            <w:r w:rsidRPr="3FD9A4FC">
              <w:rPr>
                <w:lang w:val="en-US"/>
              </w:rPr>
              <w:t xml:space="preserve"> Facilities.</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FC132" w14:textId="77777777" w:rsidR="001549E4" w:rsidRDefault="00F9035E">
            <w:pPr>
              <w:spacing w:line="259" w:lineRule="auto"/>
              <w:ind w:left="0" w:right="0"/>
              <w:jc w:val="both"/>
              <w:rPr>
                <w:u w:val="single"/>
              </w:rPr>
            </w:pPr>
            <w:r>
              <w:rPr>
                <w:b/>
                <w:bCs/>
              </w:rPr>
              <w:t xml:space="preserve"> </w:t>
            </w:r>
            <w:r>
              <w:rPr>
                <w:b/>
                <w:bCs/>
                <w:u w:val="single"/>
              </w:rPr>
              <w:t>August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38AA8" w14:textId="77777777" w:rsidR="001549E4" w:rsidRDefault="00F9035E">
            <w:pPr>
              <w:spacing w:line="259" w:lineRule="auto"/>
              <w:ind w:left="0" w:right="0"/>
              <w:jc w:val="both"/>
            </w:pPr>
            <w:r>
              <w:t>1. Conduct technical assessments of existing processing lines in regions 3, 5, 6</w:t>
            </w:r>
          </w:p>
          <w:p w14:paraId="4F0B33A9" w14:textId="77777777" w:rsidR="001549E4" w:rsidRDefault="00F9035E">
            <w:pPr>
              <w:spacing w:line="259" w:lineRule="auto"/>
              <w:ind w:left="0" w:right="0"/>
              <w:jc w:val="both"/>
            </w:pPr>
            <w:r w:rsidRPr="3FD9A4FC">
              <w:rPr>
                <w:lang w:val="en-US"/>
              </w:rPr>
              <w:t>and 10 to determine equipment specifications.</w:t>
            </w:r>
          </w:p>
          <w:p w14:paraId="7BC9B20F" w14:textId="77777777" w:rsidR="001549E4" w:rsidRDefault="00F9035E">
            <w:pPr>
              <w:spacing w:line="259" w:lineRule="auto"/>
              <w:ind w:left="0" w:right="0"/>
              <w:jc w:val="both"/>
            </w:pPr>
            <w:r>
              <w:t xml:space="preserve">2. Develop equipment procurement packages for </w:t>
            </w:r>
            <w:proofErr w:type="spellStart"/>
            <w:r>
              <w:lastRenderedPageBreak/>
              <w:t>pulpers</w:t>
            </w:r>
            <w:proofErr w:type="spellEnd"/>
            <w:r>
              <w:t>, pasteurizers, bottle fillers,</w:t>
            </w:r>
          </w:p>
          <w:p w14:paraId="03C0D739" w14:textId="77777777" w:rsidR="001549E4" w:rsidRDefault="00F9035E">
            <w:pPr>
              <w:spacing w:line="259" w:lineRule="auto"/>
              <w:ind w:left="0" w:right="0"/>
              <w:jc w:val="both"/>
            </w:pPr>
            <w:r>
              <w:t>cappers, and lab testing devices.</w:t>
            </w:r>
          </w:p>
          <w:p w14:paraId="180D5D3B" w14:textId="77777777" w:rsidR="001549E4" w:rsidRDefault="00F9035E">
            <w:pPr>
              <w:spacing w:line="259" w:lineRule="auto"/>
              <w:ind w:left="0" w:right="0"/>
              <w:jc w:val="both"/>
            </w:pPr>
            <w:r>
              <w:t>3. Train 30–50 processors across the three regions in equipment operations and</w:t>
            </w:r>
          </w:p>
          <w:p w14:paraId="53BE6AC3" w14:textId="77777777" w:rsidR="001549E4" w:rsidRDefault="00F9035E">
            <w:pPr>
              <w:spacing w:line="259" w:lineRule="auto"/>
              <w:ind w:left="0" w:right="0"/>
              <w:jc w:val="both"/>
            </w:pPr>
            <w:r>
              <w:t>preventative maintenance.</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29BDF" w14:textId="77777777" w:rsidR="001549E4" w:rsidRDefault="00F9035E">
            <w:pPr>
              <w:spacing w:line="259" w:lineRule="auto"/>
              <w:ind w:left="0" w:right="0"/>
              <w:jc w:val="both"/>
            </w:pPr>
            <w:r>
              <w:rPr>
                <w:b/>
                <w:bCs/>
              </w:rPr>
              <w:lastRenderedPageBreak/>
              <w:t xml:space="preserve"> $40M</w:t>
            </w:r>
          </w:p>
        </w:tc>
      </w:tr>
    </w:tbl>
    <w:p w14:paraId="2D6974FF" w14:textId="77777777" w:rsidR="001549E4" w:rsidRDefault="001549E4">
      <w:pPr>
        <w:tabs>
          <w:tab w:val="left" w:pos="1814"/>
        </w:tabs>
        <w:ind w:left="0"/>
        <w:jc w:val="both"/>
        <w:sectPr w:rsidR="001549E4">
          <w:headerReference w:type="even" r:id="rId33"/>
          <w:headerReference w:type="default" r:id="rId34"/>
          <w:footerReference w:type="even" r:id="rId35"/>
          <w:footerReference w:type="default" r:id="rId36"/>
          <w:headerReference w:type="first" r:id="rId37"/>
          <w:footerReference w:type="first" r:id="rId38"/>
          <w:pgSz w:w="12240" w:h="15840"/>
          <w:pgMar w:top="1443" w:right="665" w:bottom="714" w:left="1440" w:header="725" w:footer="714" w:gutter="0"/>
          <w:cols w:space="720"/>
          <w:titlePg/>
        </w:sectPr>
      </w:pPr>
    </w:p>
    <w:p w14:paraId="41BA2677" w14:textId="77777777" w:rsidR="001549E4" w:rsidRDefault="001549E4">
      <w:pPr>
        <w:spacing w:after="194" w:line="259" w:lineRule="auto"/>
        <w:ind w:left="0" w:right="0"/>
        <w:jc w:val="both"/>
      </w:pPr>
    </w:p>
    <w:p w14:paraId="1D62762E" w14:textId="77777777" w:rsidR="001549E4" w:rsidRDefault="00F9035E">
      <w:pPr>
        <w:pStyle w:val="Heading3"/>
        <w:numPr>
          <w:ilvl w:val="0"/>
          <w:numId w:val="9"/>
        </w:numPr>
        <w:ind w:right="491"/>
        <w:jc w:val="both"/>
        <w:rPr>
          <w:rFonts w:ascii="Times New Roman" w:eastAsia="Times New Roman" w:hAnsi="Times New Roman" w:cs="Times New Roman"/>
          <w:sz w:val="24"/>
          <w:szCs w:val="24"/>
        </w:rPr>
      </w:pPr>
      <w:bookmarkStart w:id="14" w:name="_Toc233724769"/>
      <w:r>
        <w:rPr>
          <w:rFonts w:ascii="Times New Roman" w:eastAsia="Times New Roman" w:hAnsi="Times New Roman" w:cs="Times New Roman"/>
          <w:i/>
          <w:iCs/>
          <w:sz w:val="24"/>
          <w:szCs w:val="24"/>
        </w:rPr>
        <w:t xml:space="preserve">Strategy 3: </w:t>
      </w:r>
      <w:r>
        <w:rPr>
          <w:rFonts w:ascii="Times New Roman" w:eastAsia="Times New Roman" w:hAnsi="Times New Roman" w:cs="Times New Roman"/>
          <w:sz w:val="24"/>
          <w:szCs w:val="24"/>
        </w:rPr>
        <w:t>Modernize the Central Packaging Facility into an Integrated Export Hub</w:t>
      </w:r>
      <w:bookmarkEnd w:id="14"/>
    </w:p>
    <w:p w14:paraId="655C791B" w14:textId="77777777" w:rsidR="001549E4" w:rsidRDefault="00F9035E">
      <w:pPr>
        <w:jc w:val="both"/>
      </w:pPr>
      <w:r>
        <w:br/>
        <w:t>GMC will transform the Central Packaging Facility into a fully integrated export hub equipped with advanced cold storage, packaging, semi-processing lines, and blast-freezing services to streamline export readiness.</w:t>
      </w:r>
    </w:p>
    <w:p w14:paraId="279EFC11" w14:textId="77777777" w:rsidR="001549E4" w:rsidRDefault="00F9035E">
      <w:pPr>
        <w:pStyle w:val="Heading3"/>
        <w:ind w:left="-5" w:right="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1"/>
        <w:tblW w:w="9645" w:type="dxa"/>
        <w:tblInd w:w="-110" w:type="dxa"/>
        <w:tblLayout w:type="fixed"/>
        <w:tblLook w:val="0400" w:firstRow="0" w:lastRow="0" w:firstColumn="0" w:lastColumn="0" w:noHBand="0" w:noVBand="1"/>
      </w:tblPr>
      <w:tblGrid>
        <w:gridCol w:w="4185"/>
        <w:gridCol w:w="1680"/>
        <w:gridCol w:w="2850"/>
        <w:gridCol w:w="930"/>
      </w:tblGrid>
      <w:tr w:rsidR="001549E4" w14:paraId="18FAD909" w14:textId="77777777">
        <w:trPr>
          <w:trHeight w:val="470"/>
        </w:trPr>
        <w:tc>
          <w:tcPr>
            <w:tcW w:w="4185" w:type="dxa"/>
            <w:tcBorders>
              <w:top w:val="single" w:sz="4" w:space="0" w:color="000000"/>
              <w:left w:val="single" w:sz="4" w:space="0" w:color="000000"/>
              <w:bottom w:val="single" w:sz="4" w:space="0" w:color="000000"/>
              <w:right w:val="single" w:sz="4" w:space="0" w:color="000000"/>
            </w:tcBorders>
          </w:tcPr>
          <w:p w14:paraId="1938EA4D" w14:textId="77777777" w:rsidR="001549E4" w:rsidRDefault="00F9035E">
            <w:pPr>
              <w:spacing w:line="259" w:lineRule="auto"/>
              <w:ind w:left="5" w:right="0"/>
              <w:jc w:val="both"/>
            </w:pPr>
            <w:r>
              <w:rPr>
                <w:b/>
                <w:bCs/>
                <w:u w:val="single"/>
              </w:rPr>
              <w:t>Action</w:t>
            </w:r>
            <w:r>
              <w:rPr>
                <w:b/>
                <w:bCs/>
              </w:rP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37814272" w14:textId="77777777" w:rsidR="001549E4" w:rsidRDefault="00F9035E">
            <w:pPr>
              <w:spacing w:line="259" w:lineRule="auto"/>
              <w:ind w:left="0" w:right="0"/>
              <w:jc w:val="both"/>
            </w:pPr>
            <w:r>
              <w:rPr>
                <w:b/>
                <w:bCs/>
                <w:u w:val="single"/>
              </w:rPr>
              <w:t>Start date</w:t>
            </w:r>
            <w:r>
              <w:rPr>
                <w:b/>
                <w:bCs/>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74DEEB46" w14:textId="77777777" w:rsidR="001549E4" w:rsidRDefault="00F9035E">
            <w:pPr>
              <w:spacing w:line="259" w:lineRule="auto"/>
              <w:ind w:left="0" w:right="0"/>
              <w:jc w:val="both"/>
            </w:pPr>
            <w:r>
              <w:rPr>
                <w:b/>
                <w:bCs/>
                <w:u w:val="single"/>
              </w:rPr>
              <w:t>Indicator(s)</w:t>
            </w:r>
            <w:r>
              <w:rPr>
                <w:b/>
                <w:bCs/>
              </w:rPr>
              <w:t xml:space="preserve"> </w:t>
            </w:r>
          </w:p>
        </w:tc>
        <w:tc>
          <w:tcPr>
            <w:tcW w:w="930" w:type="dxa"/>
            <w:tcBorders>
              <w:top w:val="single" w:sz="4" w:space="0" w:color="000000"/>
              <w:left w:val="single" w:sz="4" w:space="0" w:color="000000"/>
              <w:bottom w:val="single" w:sz="4" w:space="0" w:color="000000"/>
              <w:right w:val="single" w:sz="4" w:space="0" w:color="000000"/>
            </w:tcBorders>
          </w:tcPr>
          <w:p w14:paraId="26F4D0CC" w14:textId="77777777" w:rsidR="001549E4" w:rsidRDefault="00F9035E">
            <w:pPr>
              <w:spacing w:line="259" w:lineRule="auto"/>
              <w:ind w:left="0" w:right="0"/>
              <w:jc w:val="both"/>
            </w:pPr>
            <w:r>
              <w:rPr>
                <w:b/>
                <w:bCs/>
                <w:u w:val="single"/>
              </w:rPr>
              <w:t>Cost</w:t>
            </w:r>
            <w:r>
              <w:rPr>
                <w:b/>
                <w:bCs/>
              </w:rPr>
              <w:t xml:space="preserve"> </w:t>
            </w:r>
          </w:p>
        </w:tc>
      </w:tr>
      <w:tr w:rsidR="001549E4" w14:paraId="76C1DEA4" w14:textId="77777777">
        <w:trPr>
          <w:trHeight w:val="1090"/>
        </w:trPr>
        <w:tc>
          <w:tcPr>
            <w:tcW w:w="4185" w:type="dxa"/>
            <w:tcBorders>
              <w:top w:val="single" w:sz="4" w:space="0" w:color="000000"/>
              <w:left w:val="single" w:sz="4" w:space="0" w:color="000000"/>
              <w:bottom w:val="single" w:sz="4" w:space="0" w:color="000000"/>
              <w:right w:val="single" w:sz="4" w:space="0" w:color="000000"/>
            </w:tcBorders>
          </w:tcPr>
          <w:p w14:paraId="6A64E736" w14:textId="77777777" w:rsidR="001549E4" w:rsidRDefault="00F9035E">
            <w:pPr>
              <w:spacing w:line="259" w:lineRule="auto"/>
              <w:ind w:left="365" w:right="375" w:hanging="360"/>
              <w:jc w:val="both"/>
            </w:pPr>
            <w:r>
              <w:t>Expansion and Modernization of the old Central Packaging Facility</w:t>
            </w:r>
          </w:p>
        </w:tc>
        <w:tc>
          <w:tcPr>
            <w:tcW w:w="1680" w:type="dxa"/>
            <w:tcBorders>
              <w:top w:val="single" w:sz="4" w:space="0" w:color="000000"/>
              <w:left w:val="single" w:sz="4" w:space="0" w:color="000000"/>
              <w:bottom w:val="single" w:sz="4" w:space="0" w:color="000000"/>
              <w:right w:val="single" w:sz="4" w:space="0" w:color="000000"/>
            </w:tcBorders>
          </w:tcPr>
          <w:p w14:paraId="3C07049E" w14:textId="77777777" w:rsidR="001549E4" w:rsidRDefault="00F9035E">
            <w:pPr>
              <w:spacing w:line="259" w:lineRule="auto"/>
              <w:ind w:left="0" w:right="0"/>
              <w:jc w:val="both"/>
              <w:rPr>
                <w:u w:val="single"/>
              </w:rPr>
            </w:pPr>
            <w:r>
              <w:rPr>
                <w:b/>
                <w:bCs/>
                <w:u w:val="single"/>
              </w:rPr>
              <w:t xml:space="preserve">June 2027 </w:t>
            </w:r>
          </w:p>
        </w:tc>
        <w:tc>
          <w:tcPr>
            <w:tcW w:w="2850" w:type="dxa"/>
            <w:tcBorders>
              <w:top w:val="single" w:sz="4" w:space="0" w:color="000000"/>
              <w:left w:val="single" w:sz="4" w:space="0" w:color="000000"/>
              <w:bottom w:val="single" w:sz="4" w:space="0" w:color="000000"/>
              <w:right w:val="single" w:sz="4" w:space="0" w:color="000000"/>
            </w:tcBorders>
          </w:tcPr>
          <w:p w14:paraId="744900DB" w14:textId="77777777" w:rsidR="001549E4" w:rsidRDefault="00F9035E">
            <w:pPr>
              <w:spacing w:line="259" w:lineRule="auto"/>
              <w:ind w:left="0" w:right="110"/>
              <w:jc w:val="both"/>
            </w:pPr>
            <w:r>
              <w:t>Number of current and potential exporters/farmers</w:t>
            </w:r>
          </w:p>
        </w:tc>
        <w:tc>
          <w:tcPr>
            <w:tcW w:w="930" w:type="dxa"/>
            <w:tcBorders>
              <w:top w:val="single" w:sz="4" w:space="0" w:color="000000"/>
              <w:left w:val="single" w:sz="4" w:space="0" w:color="000000"/>
              <w:bottom w:val="single" w:sz="4" w:space="0" w:color="000000"/>
              <w:right w:val="single" w:sz="4" w:space="0" w:color="000000"/>
            </w:tcBorders>
          </w:tcPr>
          <w:p w14:paraId="2FB2BB22" w14:textId="77777777" w:rsidR="001549E4" w:rsidRDefault="00F9035E">
            <w:pPr>
              <w:spacing w:line="259" w:lineRule="auto"/>
              <w:ind w:left="0" w:right="0"/>
              <w:jc w:val="both"/>
            </w:pPr>
            <w:r>
              <w:rPr>
                <w:b/>
                <w:bCs/>
              </w:rPr>
              <w:t xml:space="preserve"> $50M</w:t>
            </w:r>
          </w:p>
        </w:tc>
      </w:tr>
      <w:tr w:rsidR="001549E4" w14:paraId="12F2888D" w14:textId="77777777">
        <w:trPr>
          <w:trHeight w:val="1249"/>
        </w:trPr>
        <w:tc>
          <w:tcPr>
            <w:tcW w:w="4185" w:type="dxa"/>
            <w:tcBorders>
              <w:top w:val="single" w:sz="4" w:space="0" w:color="000000"/>
              <w:left w:val="single" w:sz="4" w:space="0" w:color="000000"/>
              <w:bottom w:val="single" w:sz="4" w:space="0" w:color="000000"/>
              <w:right w:val="single" w:sz="4" w:space="0" w:color="000000"/>
            </w:tcBorders>
          </w:tcPr>
          <w:p w14:paraId="06872AE0" w14:textId="77777777" w:rsidR="001549E4" w:rsidRDefault="00F9035E">
            <w:pPr>
              <w:spacing w:after="156" w:line="259" w:lineRule="auto"/>
              <w:ind w:left="5" w:right="0"/>
              <w:jc w:val="both"/>
            </w:pPr>
            <w:r>
              <w:t>Supply, De</w:t>
            </w:r>
            <w:r w:rsidR="005859FE">
              <w:t>li</w:t>
            </w:r>
            <w:r w:rsidR="00787AB5">
              <w:t>very, and Installation of four</w:t>
            </w:r>
            <w:r w:rsidR="005859FE">
              <w:t xml:space="preserve"> </w:t>
            </w:r>
            <w:r w:rsidR="00787AB5">
              <w:t>(4</w:t>
            </w:r>
            <w:r>
              <w:t>) Temperature Control Fans at GMC Facilities</w:t>
            </w:r>
          </w:p>
        </w:tc>
        <w:tc>
          <w:tcPr>
            <w:tcW w:w="1680" w:type="dxa"/>
            <w:tcBorders>
              <w:top w:val="single" w:sz="4" w:space="0" w:color="000000"/>
              <w:left w:val="single" w:sz="4" w:space="0" w:color="000000"/>
              <w:bottom w:val="single" w:sz="4" w:space="0" w:color="000000"/>
              <w:right w:val="single" w:sz="4" w:space="0" w:color="000000"/>
            </w:tcBorders>
          </w:tcPr>
          <w:p w14:paraId="0A847911" w14:textId="77777777" w:rsidR="001549E4" w:rsidRDefault="00F9035E">
            <w:pPr>
              <w:spacing w:line="259" w:lineRule="auto"/>
              <w:ind w:left="0" w:right="0"/>
              <w:jc w:val="both"/>
              <w:rPr>
                <w:b/>
                <w:bCs/>
                <w:u w:val="single"/>
              </w:rPr>
            </w:pPr>
            <w:r>
              <w:rPr>
                <w:b/>
                <w:bCs/>
                <w:u w:val="single"/>
              </w:rPr>
              <w:t>May 2026</w:t>
            </w:r>
          </w:p>
        </w:tc>
        <w:tc>
          <w:tcPr>
            <w:tcW w:w="2850" w:type="dxa"/>
            <w:tcBorders>
              <w:top w:val="single" w:sz="4" w:space="0" w:color="000000"/>
              <w:left w:val="single" w:sz="4" w:space="0" w:color="000000"/>
              <w:bottom w:val="single" w:sz="4" w:space="0" w:color="000000"/>
              <w:right w:val="single" w:sz="4" w:space="0" w:color="000000"/>
            </w:tcBorders>
          </w:tcPr>
          <w:p w14:paraId="172542AA" w14:textId="77777777" w:rsidR="001549E4" w:rsidRDefault="00F9035E">
            <w:pPr>
              <w:spacing w:line="259" w:lineRule="auto"/>
              <w:ind w:left="0" w:right="52"/>
              <w:jc w:val="both"/>
            </w:pPr>
            <w:r>
              <w:t>Number of operational Temperature Control Fans</w:t>
            </w:r>
          </w:p>
        </w:tc>
        <w:tc>
          <w:tcPr>
            <w:tcW w:w="930" w:type="dxa"/>
            <w:tcBorders>
              <w:top w:val="single" w:sz="4" w:space="0" w:color="000000"/>
              <w:left w:val="single" w:sz="4" w:space="0" w:color="000000"/>
              <w:bottom w:val="single" w:sz="4" w:space="0" w:color="000000"/>
              <w:right w:val="single" w:sz="4" w:space="0" w:color="000000"/>
            </w:tcBorders>
          </w:tcPr>
          <w:p w14:paraId="0B7B4429" w14:textId="77777777" w:rsidR="001549E4" w:rsidRDefault="00787AB5">
            <w:pPr>
              <w:spacing w:line="259" w:lineRule="auto"/>
              <w:ind w:left="0" w:right="0"/>
              <w:jc w:val="both"/>
              <w:rPr>
                <w:b/>
                <w:bCs/>
              </w:rPr>
            </w:pPr>
            <w:r>
              <w:rPr>
                <w:b/>
                <w:bCs/>
              </w:rPr>
              <w:t>$1.3</w:t>
            </w:r>
            <w:r w:rsidR="00F9035E">
              <w:rPr>
                <w:b/>
                <w:bCs/>
              </w:rPr>
              <w:t>M</w:t>
            </w:r>
          </w:p>
        </w:tc>
      </w:tr>
      <w:tr w:rsidR="001549E4" w14:paraId="3A61460E" w14:textId="77777777">
        <w:trPr>
          <w:trHeight w:val="979"/>
        </w:trPr>
        <w:tc>
          <w:tcPr>
            <w:tcW w:w="4185" w:type="dxa"/>
            <w:tcBorders>
              <w:top w:val="single" w:sz="4" w:space="0" w:color="000000"/>
              <w:left w:val="single" w:sz="4" w:space="0" w:color="000000"/>
              <w:bottom w:val="single" w:sz="4" w:space="0" w:color="000000"/>
              <w:right w:val="single" w:sz="4" w:space="0" w:color="000000"/>
            </w:tcBorders>
          </w:tcPr>
          <w:p w14:paraId="7D6D50C7" w14:textId="77777777" w:rsidR="001549E4" w:rsidRDefault="00F9035E">
            <w:pPr>
              <w:spacing w:line="259" w:lineRule="auto"/>
              <w:ind w:left="5" w:right="0"/>
              <w:jc w:val="both"/>
            </w:pPr>
            <w:r>
              <w:t>Supply, Delivery and Installation of Six (6) Stainless Steel Sinks with Plumbing</w:t>
            </w:r>
          </w:p>
        </w:tc>
        <w:tc>
          <w:tcPr>
            <w:tcW w:w="1680" w:type="dxa"/>
            <w:tcBorders>
              <w:top w:val="single" w:sz="4" w:space="0" w:color="000000"/>
              <w:left w:val="single" w:sz="4" w:space="0" w:color="000000"/>
              <w:bottom w:val="single" w:sz="4" w:space="0" w:color="000000"/>
              <w:right w:val="single" w:sz="4" w:space="0" w:color="000000"/>
            </w:tcBorders>
          </w:tcPr>
          <w:p w14:paraId="65C0CE0A" w14:textId="77777777" w:rsidR="001549E4" w:rsidRDefault="00F9035E">
            <w:pPr>
              <w:spacing w:line="259" w:lineRule="auto"/>
              <w:ind w:left="0" w:right="0"/>
              <w:jc w:val="both"/>
            </w:pPr>
            <w:r>
              <w:rPr>
                <w:b/>
                <w:bCs/>
                <w:u w:val="single"/>
              </w:rPr>
              <w:t>April 2026</w:t>
            </w:r>
          </w:p>
        </w:tc>
        <w:tc>
          <w:tcPr>
            <w:tcW w:w="2850" w:type="dxa"/>
            <w:tcBorders>
              <w:top w:val="single" w:sz="4" w:space="0" w:color="000000"/>
              <w:left w:val="single" w:sz="4" w:space="0" w:color="000000"/>
              <w:bottom w:val="single" w:sz="4" w:space="0" w:color="000000"/>
              <w:right w:val="single" w:sz="4" w:space="0" w:color="000000"/>
            </w:tcBorders>
          </w:tcPr>
          <w:p w14:paraId="30AD3744" w14:textId="77777777" w:rsidR="001549E4" w:rsidRDefault="001549E4">
            <w:pPr>
              <w:spacing w:line="259" w:lineRule="auto"/>
              <w:ind w:left="0" w:right="107"/>
              <w:jc w:val="both"/>
            </w:pPr>
          </w:p>
          <w:p w14:paraId="002DF92F" w14:textId="77777777" w:rsidR="001549E4" w:rsidRDefault="00F9035E">
            <w:pPr>
              <w:spacing w:line="360" w:lineRule="auto"/>
              <w:ind w:left="0" w:right="107"/>
              <w:jc w:val="both"/>
            </w:pPr>
            <w:r>
              <w:t>Percentage Completion %</w:t>
            </w:r>
          </w:p>
        </w:tc>
        <w:tc>
          <w:tcPr>
            <w:tcW w:w="930" w:type="dxa"/>
            <w:tcBorders>
              <w:top w:val="single" w:sz="4" w:space="0" w:color="000000"/>
              <w:left w:val="single" w:sz="4" w:space="0" w:color="000000"/>
              <w:bottom w:val="single" w:sz="4" w:space="0" w:color="000000"/>
              <w:right w:val="single" w:sz="4" w:space="0" w:color="000000"/>
            </w:tcBorders>
          </w:tcPr>
          <w:p w14:paraId="7EBD2C81" w14:textId="77777777" w:rsidR="001549E4" w:rsidRDefault="00F9035E">
            <w:pPr>
              <w:spacing w:line="259" w:lineRule="auto"/>
              <w:ind w:left="0" w:right="0"/>
              <w:jc w:val="both"/>
            </w:pPr>
            <w:r>
              <w:rPr>
                <w:b/>
                <w:bCs/>
              </w:rPr>
              <w:t xml:space="preserve"> $1.3M</w:t>
            </w:r>
          </w:p>
        </w:tc>
      </w:tr>
      <w:tr w:rsidR="001549E4" w14:paraId="31739958" w14:textId="77777777">
        <w:trPr>
          <w:trHeight w:val="979"/>
        </w:trPr>
        <w:tc>
          <w:tcPr>
            <w:tcW w:w="4185" w:type="dxa"/>
            <w:tcBorders>
              <w:top w:val="single" w:sz="4" w:space="0" w:color="000000"/>
              <w:left w:val="single" w:sz="4" w:space="0" w:color="000000"/>
              <w:bottom w:val="single" w:sz="4" w:space="0" w:color="000000"/>
              <w:right w:val="single" w:sz="4" w:space="0" w:color="000000"/>
            </w:tcBorders>
          </w:tcPr>
          <w:p w14:paraId="40C94C3F" w14:textId="77777777" w:rsidR="001549E4" w:rsidRDefault="00F9035E">
            <w:pPr>
              <w:spacing w:line="259" w:lineRule="auto"/>
              <w:ind w:left="5" w:right="0"/>
              <w:jc w:val="both"/>
            </w:pPr>
            <w:r>
              <w:t>Procurement of Temperature Monitoring Systems with sensors</w:t>
            </w:r>
          </w:p>
        </w:tc>
        <w:tc>
          <w:tcPr>
            <w:tcW w:w="1680" w:type="dxa"/>
            <w:tcBorders>
              <w:top w:val="single" w:sz="4" w:space="0" w:color="000000"/>
              <w:left w:val="single" w:sz="4" w:space="0" w:color="000000"/>
              <w:bottom w:val="single" w:sz="4" w:space="0" w:color="000000"/>
              <w:right w:val="single" w:sz="4" w:space="0" w:color="000000"/>
            </w:tcBorders>
          </w:tcPr>
          <w:p w14:paraId="057ED978" w14:textId="77777777" w:rsidR="001549E4" w:rsidRDefault="00F9035E">
            <w:pPr>
              <w:spacing w:line="259" w:lineRule="auto"/>
              <w:ind w:left="0" w:right="0"/>
              <w:jc w:val="both"/>
              <w:rPr>
                <w:b/>
                <w:bCs/>
                <w:u w:val="single"/>
              </w:rPr>
            </w:pPr>
            <w:r>
              <w:rPr>
                <w:b/>
                <w:bCs/>
                <w:u w:val="single"/>
              </w:rPr>
              <w:t>June 2027</w:t>
            </w:r>
          </w:p>
        </w:tc>
        <w:tc>
          <w:tcPr>
            <w:tcW w:w="2850" w:type="dxa"/>
            <w:tcBorders>
              <w:top w:val="single" w:sz="4" w:space="0" w:color="000000"/>
              <w:left w:val="single" w:sz="4" w:space="0" w:color="000000"/>
              <w:bottom w:val="single" w:sz="4" w:space="0" w:color="000000"/>
              <w:right w:val="single" w:sz="4" w:space="0" w:color="000000"/>
            </w:tcBorders>
          </w:tcPr>
          <w:p w14:paraId="6E697621" w14:textId="77777777" w:rsidR="001549E4" w:rsidRDefault="00F9035E">
            <w:pPr>
              <w:spacing w:line="259" w:lineRule="auto"/>
              <w:ind w:left="0" w:right="107"/>
              <w:jc w:val="both"/>
            </w:pPr>
            <w:r>
              <w:t>Number of Temperature Monitoring Systems with sensors</w:t>
            </w:r>
          </w:p>
        </w:tc>
        <w:tc>
          <w:tcPr>
            <w:tcW w:w="930" w:type="dxa"/>
            <w:tcBorders>
              <w:top w:val="single" w:sz="4" w:space="0" w:color="000000"/>
              <w:left w:val="single" w:sz="4" w:space="0" w:color="000000"/>
              <w:bottom w:val="single" w:sz="4" w:space="0" w:color="000000"/>
              <w:right w:val="single" w:sz="4" w:space="0" w:color="000000"/>
            </w:tcBorders>
          </w:tcPr>
          <w:p w14:paraId="5EE5D044" w14:textId="77777777" w:rsidR="001549E4" w:rsidRDefault="00F9035E">
            <w:pPr>
              <w:spacing w:line="259" w:lineRule="auto"/>
              <w:ind w:left="0" w:right="0"/>
              <w:jc w:val="both"/>
              <w:rPr>
                <w:b/>
                <w:bCs/>
              </w:rPr>
            </w:pPr>
            <w:r>
              <w:rPr>
                <w:b/>
                <w:bCs/>
              </w:rPr>
              <w:t>$1.5 M</w:t>
            </w:r>
          </w:p>
        </w:tc>
      </w:tr>
    </w:tbl>
    <w:p w14:paraId="3ACE9A3D" w14:textId="77777777" w:rsidR="001549E4" w:rsidRDefault="00F9035E">
      <w:pPr>
        <w:spacing w:after="0" w:line="259" w:lineRule="auto"/>
        <w:ind w:left="0" w:right="0"/>
        <w:jc w:val="both"/>
        <w:rPr>
          <w:color w:val="4F81BD"/>
        </w:rPr>
      </w:pPr>
      <w:r>
        <w:rPr>
          <w:color w:val="4F81BD"/>
        </w:rPr>
        <w:t xml:space="preserve"> </w:t>
      </w:r>
    </w:p>
    <w:p w14:paraId="22FFE4C3" w14:textId="77777777" w:rsidR="001549E4" w:rsidRDefault="001549E4">
      <w:pPr>
        <w:spacing w:after="0" w:line="259" w:lineRule="auto"/>
        <w:ind w:left="0" w:right="0"/>
        <w:jc w:val="both"/>
        <w:rPr>
          <w:color w:val="4F81BD"/>
        </w:rPr>
      </w:pPr>
    </w:p>
    <w:p w14:paraId="4DF7D512" w14:textId="77777777" w:rsidR="001549E4" w:rsidRDefault="001549E4">
      <w:pPr>
        <w:spacing w:after="0" w:line="259" w:lineRule="auto"/>
        <w:ind w:left="0" w:right="0"/>
        <w:jc w:val="both"/>
        <w:rPr>
          <w:color w:val="4F81BD"/>
        </w:rPr>
      </w:pPr>
    </w:p>
    <w:p w14:paraId="37B5F146" w14:textId="77777777" w:rsidR="001549E4" w:rsidRDefault="001549E4">
      <w:pPr>
        <w:spacing w:after="0" w:line="259" w:lineRule="auto"/>
        <w:ind w:left="0" w:right="0"/>
        <w:jc w:val="both"/>
        <w:rPr>
          <w:color w:val="4F81BD"/>
        </w:rPr>
      </w:pPr>
    </w:p>
    <w:p w14:paraId="59F5ED2F" w14:textId="77777777" w:rsidR="001549E4" w:rsidRDefault="001549E4">
      <w:pPr>
        <w:spacing w:after="0" w:line="259" w:lineRule="auto"/>
        <w:ind w:left="0" w:right="0"/>
        <w:jc w:val="both"/>
        <w:rPr>
          <w:color w:val="4F81BD"/>
        </w:rPr>
      </w:pPr>
    </w:p>
    <w:p w14:paraId="4A990D59" w14:textId="77777777" w:rsidR="001549E4" w:rsidRDefault="001549E4">
      <w:pPr>
        <w:spacing w:after="0" w:line="259" w:lineRule="auto"/>
        <w:ind w:left="0" w:right="0"/>
        <w:jc w:val="both"/>
        <w:rPr>
          <w:color w:val="4F81BD"/>
        </w:rPr>
      </w:pPr>
    </w:p>
    <w:p w14:paraId="6CA1F109" w14:textId="77777777" w:rsidR="001549E4" w:rsidRDefault="001549E4">
      <w:pPr>
        <w:spacing w:after="0" w:line="259" w:lineRule="auto"/>
        <w:ind w:left="0" w:right="0"/>
        <w:jc w:val="both"/>
        <w:rPr>
          <w:color w:val="4F81BD"/>
        </w:rPr>
      </w:pPr>
    </w:p>
    <w:p w14:paraId="1BA8E114" w14:textId="77777777" w:rsidR="001549E4" w:rsidRDefault="001549E4">
      <w:pPr>
        <w:spacing w:after="0" w:line="259" w:lineRule="auto"/>
        <w:ind w:left="0" w:right="0"/>
        <w:jc w:val="both"/>
        <w:rPr>
          <w:color w:val="4F81BD"/>
        </w:rPr>
      </w:pPr>
    </w:p>
    <w:p w14:paraId="38CF8B04" w14:textId="77777777" w:rsidR="001549E4" w:rsidRDefault="001549E4">
      <w:pPr>
        <w:spacing w:after="0" w:line="259" w:lineRule="auto"/>
        <w:ind w:left="0" w:right="0"/>
        <w:jc w:val="both"/>
        <w:rPr>
          <w:color w:val="4F81BD"/>
        </w:rPr>
      </w:pPr>
    </w:p>
    <w:p w14:paraId="0D14EEA0" w14:textId="77777777" w:rsidR="001549E4" w:rsidRDefault="001549E4">
      <w:pPr>
        <w:spacing w:after="0" w:line="259" w:lineRule="auto"/>
        <w:ind w:left="0" w:right="0"/>
        <w:jc w:val="both"/>
        <w:rPr>
          <w:color w:val="4F81BD"/>
        </w:rPr>
      </w:pPr>
    </w:p>
    <w:p w14:paraId="77131F40" w14:textId="77777777" w:rsidR="001549E4" w:rsidRDefault="001549E4">
      <w:pPr>
        <w:spacing w:after="0" w:line="259" w:lineRule="auto"/>
        <w:ind w:left="0" w:right="0"/>
        <w:jc w:val="both"/>
        <w:rPr>
          <w:color w:val="4F81BD"/>
        </w:rPr>
      </w:pPr>
    </w:p>
    <w:p w14:paraId="33A2E41E" w14:textId="77777777" w:rsidR="001549E4" w:rsidRDefault="001549E4">
      <w:pPr>
        <w:spacing w:after="0" w:line="259" w:lineRule="auto"/>
        <w:ind w:left="0" w:right="0"/>
        <w:jc w:val="both"/>
        <w:rPr>
          <w:color w:val="4F81BD"/>
        </w:rPr>
      </w:pPr>
    </w:p>
    <w:p w14:paraId="0B163522" w14:textId="77777777" w:rsidR="001549E4" w:rsidRDefault="001549E4">
      <w:pPr>
        <w:spacing w:after="0" w:line="259" w:lineRule="auto"/>
        <w:ind w:left="0" w:right="0"/>
        <w:jc w:val="both"/>
        <w:rPr>
          <w:color w:val="4F81BD"/>
        </w:rPr>
      </w:pPr>
    </w:p>
    <w:p w14:paraId="6E0111D8" w14:textId="77777777" w:rsidR="001549E4" w:rsidRDefault="001549E4">
      <w:pPr>
        <w:spacing w:after="0" w:line="259" w:lineRule="auto"/>
        <w:ind w:left="0" w:right="0"/>
        <w:jc w:val="both"/>
      </w:pPr>
    </w:p>
    <w:p w14:paraId="3A168A06" w14:textId="77777777" w:rsidR="001549E4" w:rsidRDefault="00F9035E">
      <w:pPr>
        <w:pStyle w:val="Heading3"/>
        <w:numPr>
          <w:ilvl w:val="0"/>
          <w:numId w:val="10"/>
        </w:numPr>
        <w:ind w:right="373"/>
        <w:jc w:val="both"/>
        <w:rPr>
          <w:rFonts w:ascii="Times New Roman" w:eastAsia="Times New Roman" w:hAnsi="Times New Roman" w:cs="Times New Roman"/>
          <w:sz w:val="24"/>
          <w:szCs w:val="24"/>
        </w:rPr>
      </w:pPr>
      <w:bookmarkStart w:id="15" w:name="_Toc233724770"/>
      <w:r>
        <w:rPr>
          <w:rFonts w:ascii="Times New Roman" w:eastAsia="Times New Roman" w:hAnsi="Times New Roman" w:cs="Times New Roman"/>
          <w:i/>
          <w:iCs/>
          <w:sz w:val="24"/>
          <w:szCs w:val="24"/>
        </w:rPr>
        <w:lastRenderedPageBreak/>
        <w:t xml:space="preserve">Strategy 4: </w:t>
      </w:r>
      <w:r>
        <w:rPr>
          <w:rFonts w:ascii="Times New Roman" w:eastAsia="Times New Roman" w:hAnsi="Times New Roman" w:cs="Times New Roman"/>
          <w:sz w:val="24"/>
          <w:szCs w:val="24"/>
        </w:rPr>
        <w:t>Enhance Cold Chain and Post-Harvest Infrastructure</w:t>
      </w:r>
      <w:bookmarkEnd w:id="15"/>
    </w:p>
    <w:p w14:paraId="0DB9DA14" w14:textId="77777777" w:rsidR="001549E4" w:rsidRDefault="00F9035E">
      <w:pPr>
        <w:jc w:val="both"/>
      </w:pPr>
      <w:r>
        <w:br/>
      </w:r>
      <w:r w:rsidRPr="3FD9A4FC">
        <w:rPr>
          <w:lang w:val="en-US"/>
        </w:rPr>
        <w:t>GMC will strengthen cold storage capacity through the installation of reefer containers, refrigerated trucks, and temperature-controlled facilities, ensuring that perishable produce maintains high quality from farm to export.</w:t>
      </w:r>
    </w:p>
    <w:p w14:paraId="2DEFF933" w14:textId="77777777" w:rsidR="001549E4" w:rsidRDefault="001549E4">
      <w:pPr>
        <w:jc w:val="both"/>
      </w:pPr>
    </w:p>
    <w:tbl>
      <w:tblPr>
        <w:tblStyle w:val="a2"/>
        <w:tblW w:w="9584" w:type="dxa"/>
        <w:tblInd w:w="-110" w:type="dxa"/>
        <w:tblLayout w:type="fixed"/>
        <w:tblLook w:val="0400" w:firstRow="0" w:lastRow="0" w:firstColumn="0" w:lastColumn="0" w:noHBand="0" w:noVBand="1"/>
      </w:tblPr>
      <w:tblGrid>
        <w:gridCol w:w="4254"/>
        <w:gridCol w:w="1709"/>
        <w:gridCol w:w="2882"/>
        <w:gridCol w:w="739"/>
      </w:tblGrid>
      <w:tr w:rsidR="001549E4" w14:paraId="7CA27A3B" w14:textId="77777777" w:rsidTr="3FD9A4FC">
        <w:trPr>
          <w:trHeight w:val="471"/>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7DB63" w14:textId="77777777" w:rsidR="001549E4" w:rsidRDefault="00F9035E">
            <w:pPr>
              <w:spacing w:line="259" w:lineRule="auto"/>
              <w:ind w:left="5" w:right="0"/>
              <w:jc w:val="both"/>
            </w:pPr>
            <w:r>
              <w:rPr>
                <w:b/>
                <w:bCs/>
                <w:u w:val="single"/>
              </w:rPr>
              <w:t>Action</w:t>
            </w:r>
            <w:r>
              <w:rPr>
                <w:b/>
                <w:bCs/>
              </w:rPr>
              <w:t xml:space="preserve">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85834" w14:textId="77777777" w:rsidR="001549E4" w:rsidRDefault="00F9035E">
            <w:pPr>
              <w:spacing w:line="259" w:lineRule="auto"/>
              <w:ind w:left="0" w:right="0"/>
              <w:jc w:val="both"/>
            </w:pPr>
            <w:r>
              <w:rPr>
                <w:b/>
                <w:bCs/>
                <w:u w:val="single"/>
              </w:rPr>
              <w:t>Start Date</w:t>
            </w:r>
            <w:r>
              <w:rPr>
                <w:b/>
                <w:bCs/>
              </w:rPr>
              <w:t xml:space="preserve"> </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CAAAB" w14:textId="77777777" w:rsidR="001549E4" w:rsidRDefault="00F9035E">
            <w:pPr>
              <w:spacing w:line="259" w:lineRule="auto"/>
              <w:ind w:left="0" w:right="0"/>
              <w:jc w:val="both"/>
            </w:pPr>
            <w:r>
              <w:rPr>
                <w:b/>
                <w:bCs/>
                <w:u w:val="single"/>
              </w:rPr>
              <w:t>Indicator(s)</w:t>
            </w:r>
            <w:r>
              <w:rPr>
                <w:b/>
                <w:bCs/>
              </w:rPr>
              <w:t xml:space="preserve"> </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C2B9F" w14:textId="77777777" w:rsidR="001549E4" w:rsidRDefault="00F9035E">
            <w:pPr>
              <w:spacing w:line="259" w:lineRule="auto"/>
              <w:ind w:left="0" w:right="0"/>
              <w:jc w:val="both"/>
            </w:pPr>
            <w:r>
              <w:rPr>
                <w:b/>
                <w:bCs/>
                <w:u w:val="single"/>
              </w:rPr>
              <w:t>Cost</w:t>
            </w:r>
            <w:r>
              <w:rPr>
                <w:b/>
                <w:bCs/>
              </w:rPr>
              <w:t xml:space="preserve"> </w:t>
            </w:r>
          </w:p>
        </w:tc>
      </w:tr>
      <w:tr w:rsidR="001549E4" w14:paraId="399BD5E1" w14:textId="77777777" w:rsidTr="3FD9A4FC">
        <w:trPr>
          <w:trHeight w:val="2060"/>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812DD" w14:textId="77777777" w:rsidR="001549E4" w:rsidRDefault="00F9035E">
            <w:pPr>
              <w:spacing w:line="259" w:lineRule="auto"/>
              <w:ind w:left="5" w:right="294"/>
              <w:jc w:val="both"/>
            </w:pPr>
            <w:r>
              <w:t xml:space="preserve">Construction of Cold Storage Facility for the Guyana Marketing Corporation at Sophia, Region # 4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84B48" w14:textId="77777777" w:rsidR="001549E4" w:rsidRDefault="00F9035E">
            <w:pPr>
              <w:spacing w:line="259" w:lineRule="auto"/>
              <w:ind w:left="0" w:right="0"/>
              <w:jc w:val="both"/>
            </w:pPr>
            <w:r>
              <w:rPr>
                <w:b/>
                <w:bCs/>
                <w:u w:val="single"/>
              </w:rPr>
              <w:t>January 2026</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CB5F7" w14:textId="77777777" w:rsidR="001549E4" w:rsidRDefault="00F9035E">
            <w:pPr>
              <w:spacing w:line="259" w:lineRule="auto"/>
              <w:ind w:left="0" w:right="58"/>
              <w:jc w:val="both"/>
            </w:pPr>
            <w:r>
              <w:t>Percentage completion of Cold Storage facility.</w:t>
            </w:r>
          </w:p>
          <w:p w14:paraId="30CD9E69" w14:textId="77777777" w:rsidR="001549E4" w:rsidRDefault="001549E4">
            <w:pPr>
              <w:spacing w:line="259" w:lineRule="auto"/>
              <w:ind w:left="0" w:right="58"/>
              <w:jc w:val="both"/>
            </w:pPr>
          </w:p>
          <w:p w14:paraId="5B42E5F4" w14:textId="77777777" w:rsidR="001549E4" w:rsidRDefault="00F9035E">
            <w:pPr>
              <w:spacing w:line="259" w:lineRule="auto"/>
              <w:ind w:left="0" w:right="245"/>
              <w:jc w:val="both"/>
            </w:pPr>
            <w:r>
              <w:t>Expected to be completed July 2026</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CAA3E" w14:textId="77777777" w:rsidR="001549E4" w:rsidRDefault="00F9035E">
            <w:pPr>
              <w:spacing w:line="259" w:lineRule="auto"/>
              <w:ind w:left="0" w:right="0"/>
              <w:jc w:val="both"/>
              <w:rPr>
                <w:b/>
                <w:bCs/>
              </w:rPr>
            </w:pPr>
            <w:r>
              <w:rPr>
                <w:b/>
                <w:bCs/>
              </w:rPr>
              <w:t xml:space="preserve"> $40.2 M</w:t>
            </w:r>
          </w:p>
        </w:tc>
      </w:tr>
      <w:tr w:rsidR="001549E4" w14:paraId="283105B0" w14:textId="77777777" w:rsidTr="3FD9A4FC">
        <w:trPr>
          <w:trHeight w:val="980"/>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8EBE9" w14:textId="77777777" w:rsidR="001549E4" w:rsidRDefault="00F9035E">
            <w:pPr>
              <w:spacing w:line="259" w:lineRule="auto"/>
              <w:ind w:left="5" w:right="50"/>
              <w:jc w:val="both"/>
            </w:pPr>
            <w:r w:rsidRPr="3FD9A4FC">
              <w:rPr>
                <w:lang w:val="en-US"/>
              </w:rPr>
              <w:t>Procurement of three(3)Cold Storage Trucks</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F14F3" w14:textId="77777777" w:rsidR="001549E4" w:rsidRDefault="00F9035E">
            <w:pPr>
              <w:spacing w:line="259" w:lineRule="auto"/>
              <w:ind w:left="0" w:right="0"/>
              <w:jc w:val="both"/>
            </w:pPr>
            <w:r>
              <w:rPr>
                <w:b/>
                <w:bCs/>
                <w:u w:val="single"/>
              </w:rPr>
              <w:t>April 2026</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376CF" w14:textId="77777777" w:rsidR="001549E4" w:rsidRDefault="00F9035E">
            <w:pPr>
              <w:spacing w:line="259" w:lineRule="auto"/>
              <w:ind w:left="0" w:right="0"/>
              <w:jc w:val="both"/>
            </w:pPr>
            <w:r>
              <w:t xml:space="preserve"> Number of cold storage trucks available to enhance cold storage facilities made available to stakeholders</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1B671" w14:textId="77777777" w:rsidR="001549E4" w:rsidRDefault="00F9035E">
            <w:pPr>
              <w:spacing w:line="259" w:lineRule="auto"/>
              <w:ind w:left="0" w:right="0"/>
              <w:jc w:val="both"/>
              <w:rPr>
                <w:b/>
                <w:bCs/>
              </w:rPr>
            </w:pPr>
            <w:r>
              <w:rPr>
                <w:b/>
                <w:bCs/>
              </w:rPr>
              <w:t>$60 M</w:t>
            </w:r>
          </w:p>
        </w:tc>
      </w:tr>
    </w:tbl>
    <w:p w14:paraId="7BB3F558" w14:textId="77777777" w:rsidR="001549E4" w:rsidRDefault="001549E4">
      <w:pPr>
        <w:pStyle w:val="Heading3"/>
        <w:spacing w:after="16"/>
        <w:ind w:left="-5" w:right="1586"/>
        <w:jc w:val="both"/>
        <w:rPr>
          <w:rFonts w:ascii="Times New Roman" w:eastAsia="Times New Roman" w:hAnsi="Times New Roman" w:cs="Times New Roman"/>
          <w:i/>
          <w:iCs/>
          <w:sz w:val="24"/>
          <w:szCs w:val="24"/>
        </w:rPr>
      </w:pPr>
    </w:p>
    <w:p w14:paraId="41D82AF4" w14:textId="77777777" w:rsidR="001549E4" w:rsidRDefault="00F9035E" w:rsidP="3FD9A4FC">
      <w:pPr>
        <w:pStyle w:val="Heading3"/>
        <w:numPr>
          <w:ilvl w:val="0"/>
          <w:numId w:val="10"/>
        </w:numPr>
        <w:ind w:right="373"/>
        <w:jc w:val="both"/>
        <w:rPr>
          <w:rFonts w:ascii="Times New Roman" w:eastAsia="Times New Roman" w:hAnsi="Times New Roman" w:cs="Times New Roman"/>
          <w:i/>
          <w:iCs/>
          <w:sz w:val="24"/>
          <w:szCs w:val="24"/>
          <w:lang w:val="en-US"/>
        </w:rPr>
      </w:pPr>
      <w:bookmarkStart w:id="16" w:name="_Toc233724771"/>
      <w:r w:rsidRPr="3FD9A4FC">
        <w:rPr>
          <w:rFonts w:ascii="Times New Roman" w:eastAsia="Times New Roman" w:hAnsi="Times New Roman" w:cs="Times New Roman"/>
          <w:i/>
          <w:iCs/>
          <w:sz w:val="24"/>
          <w:szCs w:val="24"/>
          <w:lang w:val="en-US"/>
        </w:rPr>
        <w:t>Strategy 5: Enhance Support Services for Farmers and Agro-Processors</w:t>
      </w:r>
      <w:bookmarkEnd w:id="16"/>
    </w:p>
    <w:p w14:paraId="1CF4A165" w14:textId="77777777" w:rsidR="001549E4" w:rsidRDefault="00F9035E">
      <w:pPr>
        <w:spacing w:after="0" w:line="259" w:lineRule="auto"/>
        <w:ind w:right="0"/>
        <w:jc w:val="both"/>
      </w:pPr>
      <w:r>
        <w:t>GMC will continue to provide technical training and subsidized services to help farmers and processors meet export standards, improve competitiveness, and access new markets.</w:t>
      </w:r>
    </w:p>
    <w:p w14:paraId="6FE04F7E" w14:textId="77777777" w:rsidR="001549E4" w:rsidRDefault="00F9035E">
      <w:pPr>
        <w:spacing w:after="0" w:line="259" w:lineRule="auto"/>
        <w:ind w:right="0"/>
        <w:jc w:val="both"/>
      </w:pPr>
      <w:r>
        <w:t xml:space="preserve"> </w:t>
      </w:r>
    </w:p>
    <w:tbl>
      <w:tblPr>
        <w:tblStyle w:val="a3"/>
        <w:tblW w:w="9584" w:type="dxa"/>
        <w:tblInd w:w="-110" w:type="dxa"/>
        <w:tblLayout w:type="fixed"/>
        <w:tblLook w:val="0400" w:firstRow="0" w:lastRow="0" w:firstColumn="0" w:lastColumn="0" w:noHBand="0" w:noVBand="1"/>
      </w:tblPr>
      <w:tblGrid>
        <w:gridCol w:w="4254"/>
        <w:gridCol w:w="1709"/>
        <w:gridCol w:w="2882"/>
        <w:gridCol w:w="739"/>
      </w:tblGrid>
      <w:tr w:rsidR="001549E4" w14:paraId="4710099A" w14:textId="77777777" w:rsidTr="3FD9A4FC">
        <w:trPr>
          <w:trHeight w:val="470"/>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690A2" w14:textId="77777777" w:rsidR="001549E4" w:rsidRDefault="00F9035E">
            <w:pPr>
              <w:spacing w:line="259" w:lineRule="auto"/>
              <w:ind w:left="5" w:right="0"/>
              <w:jc w:val="both"/>
            </w:pPr>
            <w:r>
              <w:rPr>
                <w:b/>
                <w:bCs/>
                <w:u w:val="single"/>
              </w:rPr>
              <w:t>Action</w:t>
            </w:r>
            <w:r>
              <w:rPr>
                <w:b/>
                <w:bCs/>
              </w:rPr>
              <w:t xml:space="preserve">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75412" w14:textId="77777777" w:rsidR="001549E4" w:rsidRDefault="00F9035E">
            <w:pPr>
              <w:spacing w:line="259" w:lineRule="auto"/>
              <w:ind w:left="0" w:right="0"/>
              <w:jc w:val="both"/>
            </w:pPr>
            <w:r>
              <w:rPr>
                <w:b/>
                <w:bCs/>
                <w:u w:val="single"/>
              </w:rPr>
              <w:t>Start Date</w:t>
            </w:r>
            <w:r>
              <w:rPr>
                <w:b/>
                <w:bCs/>
              </w:rPr>
              <w:t xml:space="preserve"> </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0F960" w14:textId="77777777" w:rsidR="001549E4" w:rsidRDefault="00F9035E">
            <w:pPr>
              <w:spacing w:line="259" w:lineRule="auto"/>
              <w:ind w:left="0" w:right="0"/>
              <w:jc w:val="both"/>
            </w:pPr>
            <w:r>
              <w:rPr>
                <w:b/>
                <w:bCs/>
                <w:u w:val="single"/>
              </w:rPr>
              <w:t>Indicator(s)</w:t>
            </w:r>
            <w:r>
              <w:rPr>
                <w:b/>
                <w:bCs/>
              </w:rPr>
              <w:t xml:space="preserve"> </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BB29C" w14:textId="77777777" w:rsidR="001549E4" w:rsidRDefault="00F9035E">
            <w:pPr>
              <w:spacing w:line="259" w:lineRule="auto"/>
              <w:ind w:left="0" w:right="0"/>
              <w:jc w:val="both"/>
            </w:pPr>
            <w:r>
              <w:rPr>
                <w:b/>
                <w:bCs/>
                <w:u w:val="single"/>
              </w:rPr>
              <w:t>Cost</w:t>
            </w:r>
            <w:r>
              <w:rPr>
                <w:b/>
                <w:bCs/>
              </w:rPr>
              <w:t xml:space="preserve"> </w:t>
            </w:r>
          </w:p>
        </w:tc>
      </w:tr>
      <w:tr w:rsidR="001549E4" w14:paraId="64A814F8" w14:textId="77777777" w:rsidTr="3FD9A4FC">
        <w:trPr>
          <w:trHeight w:val="1248"/>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D273F" w14:textId="77777777" w:rsidR="001549E4" w:rsidRDefault="00F9035E">
            <w:pPr>
              <w:spacing w:line="259" w:lineRule="auto"/>
              <w:ind w:left="5" w:right="82"/>
              <w:jc w:val="both"/>
            </w:pPr>
            <w:r w:rsidRPr="3FD9A4FC">
              <w:rPr>
                <w:lang w:val="en-US"/>
              </w:rPr>
              <w:t>Collaboration with sister agencies such as NAREI, IICA,GSA and GFSA to provide support services and enhance human capacity</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76E9C" w14:textId="77777777" w:rsidR="001549E4" w:rsidRDefault="00F9035E">
            <w:pPr>
              <w:spacing w:line="259" w:lineRule="auto"/>
              <w:ind w:left="0" w:right="0"/>
              <w:jc w:val="both"/>
              <w:rPr>
                <w:b/>
                <w:bCs/>
                <w:u w:val="single"/>
              </w:rPr>
            </w:pPr>
            <w:r>
              <w:rPr>
                <w:b/>
                <w:bCs/>
                <w:u w:val="single"/>
              </w:rPr>
              <w:t>April 2026</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B1E88" w14:textId="77777777" w:rsidR="001549E4" w:rsidRDefault="00F9035E">
            <w:pPr>
              <w:spacing w:line="254" w:lineRule="auto"/>
              <w:ind w:left="0" w:right="54"/>
              <w:jc w:val="both"/>
            </w:pPr>
            <w:r w:rsidRPr="3FD9A4FC">
              <w:rPr>
                <w:lang w:val="en-US"/>
              </w:rPr>
              <w:t>Number of participants that will be trained in product development, packaging and labeling, cost of production, record keeping and use of preservatives.</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F024C" w14:textId="77777777" w:rsidR="001549E4" w:rsidRDefault="00F9035E">
            <w:pPr>
              <w:spacing w:line="259" w:lineRule="auto"/>
              <w:ind w:left="0" w:right="0"/>
              <w:jc w:val="both"/>
              <w:rPr>
                <w:b/>
                <w:bCs/>
              </w:rPr>
            </w:pPr>
            <w:r>
              <w:rPr>
                <w:b/>
                <w:bCs/>
              </w:rPr>
              <w:t>$2 M</w:t>
            </w:r>
          </w:p>
        </w:tc>
      </w:tr>
    </w:tbl>
    <w:p w14:paraId="1F39611C" w14:textId="77777777" w:rsidR="001549E4" w:rsidRDefault="00F9035E">
      <w:pPr>
        <w:spacing w:after="0" w:line="259" w:lineRule="auto"/>
        <w:ind w:left="0" w:right="0"/>
        <w:jc w:val="both"/>
        <w:rPr>
          <w:b/>
          <w:bCs/>
          <w:color w:val="4F81BD"/>
        </w:rPr>
      </w:pPr>
      <w:r>
        <w:rPr>
          <w:b/>
          <w:bCs/>
          <w:color w:val="4F81BD"/>
        </w:rPr>
        <w:t xml:space="preserve"> </w:t>
      </w:r>
    </w:p>
    <w:p w14:paraId="774F420A" w14:textId="77777777" w:rsidR="001549E4" w:rsidRDefault="001549E4">
      <w:pPr>
        <w:spacing w:after="0" w:line="259" w:lineRule="auto"/>
        <w:ind w:left="0" w:right="0"/>
        <w:jc w:val="both"/>
        <w:rPr>
          <w:b/>
          <w:bCs/>
          <w:color w:val="4F81BD"/>
        </w:rPr>
      </w:pPr>
    </w:p>
    <w:p w14:paraId="36A575CA" w14:textId="77777777" w:rsidR="001549E4" w:rsidRDefault="001549E4">
      <w:pPr>
        <w:spacing w:after="0" w:line="259" w:lineRule="auto"/>
        <w:ind w:left="0" w:right="0"/>
        <w:jc w:val="both"/>
        <w:rPr>
          <w:b/>
          <w:bCs/>
          <w:color w:val="4F81BD"/>
        </w:rPr>
      </w:pPr>
    </w:p>
    <w:p w14:paraId="04A49F7A" w14:textId="77777777" w:rsidR="001549E4" w:rsidRDefault="001549E4">
      <w:pPr>
        <w:spacing w:after="0" w:line="259" w:lineRule="auto"/>
        <w:ind w:left="0" w:right="0"/>
        <w:jc w:val="both"/>
        <w:rPr>
          <w:b/>
          <w:bCs/>
          <w:color w:val="4F81BD"/>
        </w:rPr>
      </w:pPr>
    </w:p>
    <w:p w14:paraId="3A86BDAC" w14:textId="77777777" w:rsidR="001549E4" w:rsidRDefault="001549E4">
      <w:pPr>
        <w:spacing w:after="0" w:line="259" w:lineRule="auto"/>
        <w:ind w:left="0" w:right="0"/>
        <w:jc w:val="both"/>
      </w:pPr>
    </w:p>
    <w:p w14:paraId="5E274BB8" w14:textId="77777777" w:rsidR="001549E4" w:rsidRDefault="00F9035E">
      <w:pPr>
        <w:pStyle w:val="Heading3"/>
        <w:numPr>
          <w:ilvl w:val="0"/>
          <w:numId w:val="11"/>
        </w:numPr>
        <w:spacing w:after="16"/>
        <w:ind w:right="1586"/>
        <w:jc w:val="both"/>
        <w:rPr>
          <w:rFonts w:ascii="Times New Roman" w:eastAsia="Times New Roman" w:hAnsi="Times New Roman" w:cs="Times New Roman"/>
          <w:sz w:val="24"/>
          <w:szCs w:val="24"/>
        </w:rPr>
      </w:pPr>
      <w:bookmarkStart w:id="17" w:name="_Toc233724772"/>
      <w:r>
        <w:rPr>
          <w:rFonts w:ascii="Times New Roman" w:eastAsia="Times New Roman" w:hAnsi="Times New Roman" w:cs="Times New Roman"/>
          <w:i/>
          <w:iCs/>
          <w:sz w:val="24"/>
          <w:szCs w:val="24"/>
        </w:rPr>
        <w:t>Strategy 6: Strengthen Brand and Market Expansion Initiatives</w:t>
      </w:r>
      <w:bookmarkEnd w:id="17"/>
    </w:p>
    <w:p w14:paraId="2490C2B0" w14:textId="77777777" w:rsidR="001549E4" w:rsidRDefault="00F9035E">
      <w:pPr>
        <w:jc w:val="both"/>
        <w:rPr>
          <w:color w:val="4F81BD"/>
        </w:rPr>
      </w:pPr>
      <w:r>
        <w:rPr>
          <w:i/>
          <w:iCs/>
          <w:color w:val="4F81BD"/>
        </w:rPr>
        <w:br/>
      </w:r>
      <w:r>
        <w:t xml:space="preserve">GMC will expand the “Guyana Shop” network nationwide, improving consumer access to </w:t>
      </w:r>
      <w:r>
        <w:lastRenderedPageBreak/>
        <w:t>locally made products through modernized retail points, promotional campaigns, and national marketing strategies that promote the “Buy Local” brand.</w:t>
      </w:r>
    </w:p>
    <w:p w14:paraId="6089A28B" w14:textId="77777777" w:rsidR="001549E4" w:rsidRDefault="00F9035E">
      <w:pPr>
        <w:jc w:val="both"/>
      </w:pPr>
      <w:r>
        <w:t xml:space="preserve"> </w:t>
      </w:r>
    </w:p>
    <w:tbl>
      <w:tblPr>
        <w:tblStyle w:val="a4"/>
        <w:tblW w:w="9585" w:type="dxa"/>
        <w:tblInd w:w="-110" w:type="dxa"/>
        <w:tblLayout w:type="fixed"/>
        <w:tblLook w:val="0400" w:firstRow="0" w:lastRow="0" w:firstColumn="0" w:lastColumn="0" w:noHBand="0" w:noVBand="1"/>
      </w:tblPr>
      <w:tblGrid>
        <w:gridCol w:w="4221"/>
        <w:gridCol w:w="1554"/>
        <w:gridCol w:w="2790"/>
        <w:gridCol w:w="1020"/>
      </w:tblGrid>
      <w:tr w:rsidR="001549E4" w14:paraId="093F6BC2" w14:textId="77777777" w:rsidTr="3FD9A4FC">
        <w:trPr>
          <w:trHeight w:val="470"/>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D88B6" w14:textId="77777777" w:rsidR="001549E4" w:rsidRDefault="00F9035E">
            <w:pPr>
              <w:spacing w:line="259" w:lineRule="auto"/>
              <w:ind w:left="5" w:right="0"/>
              <w:jc w:val="both"/>
            </w:pPr>
            <w:r>
              <w:rPr>
                <w:b/>
                <w:bCs/>
                <w:u w:val="single"/>
              </w:rPr>
              <w:t>Action</w:t>
            </w:r>
            <w:r>
              <w:rPr>
                <w:b/>
                <w:bCs/>
              </w:rPr>
              <w:t xml:space="preserve"> </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27C45" w14:textId="77777777" w:rsidR="001549E4" w:rsidRDefault="00F9035E">
            <w:pPr>
              <w:spacing w:line="259" w:lineRule="auto"/>
              <w:ind w:left="0" w:right="0"/>
              <w:jc w:val="both"/>
            </w:pPr>
            <w:r>
              <w:rPr>
                <w:b/>
                <w:bCs/>
                <w:u w:val="single"/>
              </w:rPr>
              <w:t>Start Date</w:t>
            </w:r>
            <w:r>
              <w:rPr>
                <w:b/>
                <w:bCs/>
              </w:rPr>
              <w:t xml:space="preserve"> </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627D9" w14:textId="77777777" w:rsidR="001549E4" w:rsidRDefault="00F9035E">
            <w:pPr>
              <w:spacing w:line="259" w:lineRule="auto"/>
              <w:ind w:left="0" w:right="0"/>
              <w:jc w:val="both"/>
            </w:pPr>
            <w:r>
              <w:rPr>
                <w:b/>
                <w:bCs/>
                <w:u w:val="single"/>
              </w:rPr>
              <w:t>Indicator(s)</w:t>
            </w:r>
            <w:r>
              <w:rPr>
                <w:b/>
                <w:bCs/>
              </w:rPr>
              <w:t xml:space="preserve"> </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3A64B" w14:textId="77777777" w:rsidR="001549E4" w:rsidRDefault="00F9035E">
            <w:pPr>
              <w:spacing w:line="259" w:lineRule="auto"/>
              <w:ind w:left="0" w:right="0"/>
              <w:jc w:val="both"/>
            </w:pPr>
            <w:r>
              <w:rPr>
                <w:b/>
                <w:bCs/>
                <w:u w:val="single"/>
              </w:rPr>
              <w:t>Cost</w:t>
            </w:r>
            <w:r>
              <w:rPr>
                <w:b/>
                <w:bCs/>
              </w:rPr>
              <w:t xml:space="preserve"> </w:t>
            </w:r>
          </w:p>
        </w:tc>
      </w:tr>
      <w:tr w:rsidR="001549E4" w14:paraId="71C9F50B" w14:textId="77777777" w:rsidTr="3FD9A4FC">
        <w:trPr>
          <w:trHeight w:val="1248"/>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5A327" w14:textId="77777777" w:rsidR="001549E4" w:rsidRDefault="00F9035E">
            <w:pPr>
              <w:spacing w:line="259" w:lineRule="auto"/>
              <w:ind w:left="5" w:right="82"/>
              <w:jc w:val="both"/>
            </w:pPr>
            <w:r w:rsidRPr="3FD9A4FC">
              <w:rPr>
                <w:lang w:val="en-US"/>
              </w:rPr>
              <w:t>Procurement of  two(2) Promotional trucks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0F96B" w14:textId="77777777" w:rsidR="001549E4" w:rsidRDefault="00F9035E">
            <w:pPr>
              <w:spacing w:line="259" w:lineRule="auto"/>
              <w:ind w:left="0" w:right="0"/>
              <w:jc w:val="both"/>
              <w:rPr>
                <w:b/>
                <w:bCs/>
                <w:u w:val="single"/>
              </w:rPr>
            </w:pPr>
            <w:r>
              <w:rPr>
                <w:b/>
                <w:bCs/>
                <w:u w:val="single"/>
              </w:rPr>
              <w:t>June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D4714" w14:textId="77777777" w:rsidR="001549E4" w:rsidRDefault="00F9035E">
            <w:pPr>
              <w:spacing w:line="254" w:lineRule="auto"/>
              <w:ind w:left="0" w:right="54"/>
              <w:jc w:val="both"/>
            </w:pPr>
            <w:r>
              <w:t>Number of promotional trucks</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C8F80" w14:textId="77777777" w:rsidR="001549E4" w:rsidRDefault="00F9035E">
            <w:pPr>
              <w:spacing w:line="259" w:lineRule="auto"/>
              <w:ind w:left="0" w:right="0"/>
              <w:jc w:val="both"/>
              <w:rPr>
                <w:b/>
                <w:bCs/>
              </w:rPr>
            </w:pPr>
            <w:r>
              <w:rPr>
                <w:b/>
                <w:bCs/>
              </w:rPr>
              <w:t>$40 M</w:t>
            </w:r>
          </w:p>
        </w:tc>
      </w:tr>
      <w:tr w:rsidR="001549E4" w14:paraId="29609EB5" w14:textId="77777777" w:rsidTr="3FD9A4FC">
        <w:trPr>
          <w:trHeight w:val="1248"/>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A9523" w14:textId="77777777" w:rsidR="001549E4" w:rsidRDefault="00F9035E">
            <w:pPr>
              <w:spacing w:line="259" w:lineRule="auto"/>
              <w:ind w:left="5" w:right="82"/>
              <w:jc w:val="both"/>
            </w:pPr>
            <w:r w:rsidRPr="3FD9A4FC">
              <w:rPr>
                <w:lang w:val="en-US"/>
              </w:rPr>
              <w:t>Procurement of fifteen(15) Electronic Billboards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86084" w14:textId="77777777" w:rsidR="001549E4" w:rsidRDefault="00F9035E">
            <w:pPr>
              <w:spacing w:line="259" w:lineRule="auto"/>
              <w:ind w:left="0" w:right="0"/>
              <w:jc w:val="both"/>
              <w:rPr>
                <w:b/>
                <w:bCs/>
                <w:u w:val="single"/>
              </w:rPr>
            </w:pPr>
            <w:r>
              <w:rPr>
                <w:b/>
                <w:bCs/>
                <w:u w:val="single"/>
              </w:rPr>
              <w:t>June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B8B16" w14:textId="77777777" w:rsidR="001549E4" w:rsidRDefault="00F9035E">
            <w:pPr>
              <w:spacing w:line="254" w:lineRule="auto"/>
              <w:ind w:left="0" w:right="54"/>
              <w:jc w:val="both"/>
            </w:pPr>
            <w:r>
              <w:t>Number of electronic Billboards to increase brand awareness</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38A62" w14:textId="77777777" w:rsidR="001549E4" w:rsidRDefault="00F9035E">
            <w:pPr>
              <w:spacing w:line="259" w:lineRule="auto"/>
              <w:ind w:left="0" w:right="0"/>
              <w:jc w:val="both"/>
              <w:rPr>
                <w:b/>
                <w:bCs/>
              </w:rPr>
            </w:pPr>
            <w:r>
              <w:rPr>
                <w:b/>
                <w:bCs/>
              </w:rPr>
              <w:t>$15M</w:t>
            </w:r>
          </w:p>
        </w:tc>
      </w:tr>
      <w:tr w:rsidR="001549E4" w14:paraId="1D165497" w14:textId="77777777" w:rsidTr="3FD9A4FC">
        <w:trPr>
          <w:trHeight w:val="1248"/>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54CB5" w14:textId="77777777" w:rsidR="001549E4" w:rsidRDefault="00F9035E">
            <w:pPr>
              <w:spacing w:line="259" w:lineRule="auto"/>
              <w:ind w:left="5" w:right="82"/>
              <w:jc w:val="both"/>
            </w:pPr>
            <w:r w:rsidRPr="3FD9A4FC">
              <w:rPr>
                <w:lang w:val="en-US"/>
              </w:rPr>
              <w:t>Procurement of fifteen(15) Metal Billboards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CBC7C" w14:textId="77777777" w:rsidR="001549E4" w:rsidRDefault="00F9035E">
            <w:pPr>
              <w:spacing w:line="259" w:lineRule="auto"/>
              <w:ind w:left="0" w:right="0"/>
              <w:jc w:val="both"/>
              <w:rPr>
                <w:b/>
                <w:bCs/>
                <w:u w:val="single"/>
              </w:rPr>
            </w:pPr>
            <w:r>
              <w:rPr>
                <w:b/>
                <w:bCs/>
                <w:u w:val="single"/>
              </w:rPr>
              <w:t>June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796EB" w14:textId="77777777" w:rsidR="001549E4" w:rsidRDefault="00F9035E">
            <w:pPr>
              <w:spacing w:line="254" w:lineRule="auto"/>
              <w:ind w:left="0" w:right="54"/>
              <w:jc w:val="both"/>
            </w:pPr>
            <w:r>
              <w:t>Number of metal Billboards to increase brand awareness</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5A637" w14:textId="77777777" w:rsidR="001549E4" w:rsidRDefault="00F9035E">
            <w:pPr>
              <w:spacing w:line="259" w:lineRule="auto"/>
              <w:ind w:left="0" w:right="0"/>
              <w:jc w:val="both"/>
              <w:rPr>
                <w:b/>
                <w:bCs/>
              </w:rPr>
            </w:pPr>
            <w:r>
              <w:rPr>
                <w:b/>
                <w:bCs/>
              </w:rPr>
              <w:t>$7.5 M</w:t>
            </w:r>
          </w:p>
        </w:tc>
      </w:tr>
      <w:tr w:rsidR="001549E4" w14:paraId="2700BDD4" w14:textId="77777777" w:rsidTr="3FD9A4FC">
        <w:trPr>
          <w:trHeight w:val="1248"/>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7D8B4" w14:textId="77777777" w:rsidR="001549E4" w:rsidRDefault="00F9035E">
            <w:pPr>
              <w:spacing w:line="259" w:lineRule="auto"/>
              <w:ind w:left="5" w:right="82"/>
              <w:jc w:val="both"/>
            </w:pPr>
            <w:r>
              <w:t>Construction of a new Guyana Shop, Region no.4</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165E8" w14:textId="77777777" w:rsidR="001549E4" w:rsidRDefault="00F9035E">
            <w:pPr>
              <w:spacing w:line="259" w:lineRule="auto"/>
              <w:ind w:left="0" w:right="0"/>
              <w:jc w:val="both"/>
            </w:pPr>
            <w:r>
              <w:rPr>
                <w:b/>
                <w:bCs/>
                <w:u w:val="single"/>
              </w:rPr>
              <w:t>July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F3A24" w14:textId="77777777" w:rsidR="001549E4" w:rsidRDefault="00F9035E">
            <w:pPr>
              <w:spacing w:line="254" w:lineRule="auto"/>
              <w:ind w:left="0" w:right="54"/>
              <w:jc w:val="both"/>
            </w:pPr>
            <w:r>
              <w:t>Percentage completion of the new Guyana Shop</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64E25" w14:textId="77777777" w:rsidR="001549E4" w:rsidRDefault="00F9035E">
            <w:pPr>
              <w:spacing w:line="259" w:lineRule="auto"/>
              <w:ind w:left="0" w:right="0"/>
              <w:jc w:val="both"/>
              <w:rPr>
                <w:b/>
                <w:bCs/>
              </w:rPr>
            </w:pPr>
            <w:r>
              <w:rPr>
                <w:b/>
                <w:bCs/>
              </w:rPr>
              <w:t xml:space="preserve"> $340 M</w:t>
            </w:r>
          </w:p>
        </w:tc>
      </w:tr>
      <w:tr w:rsidR="001549E4" w14:paraId="3317197B" w14:textId="77777777" w:rsidTr="3FD9A4FC">
        <w:trPr>
          <w:trHeight w:val="985"/>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F466E" w14:textId="77777777" w:rsidR="001549E4" w:rsidRDefault="00F9035E">
            <w:pPr>
              <w:spacing w:line="259" w:lineRule="auto"/>
              <w:ind w:left="5" w:right="0"/>
              <w:jc w:val="both"/>
            </w:pPr>
            <w:r>
              <w:t xml:space="preserve">Acquisition and Retrofitting of a truck for a mobile Guyana Shop </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DD0B0" w14:textId="77777777" w:rsidR="001549E4" w:rsidRDefault="00F9035E">
            <w:pPr>
              <w:spacing w:line="259" w:lineRule="auto"/>
              <w:ind w:left="0" w:right="0"/>
              <w:jc w:val="both"/>
              <w:rPr>
                <w:b/>
                <w:bCs/>
                <w:u w:val="single"/>
              </w:rPr>
            </w:pPr>
            <w:r>
              <w:rPr>
                <w:b/>
                <w:bCs/>
                <w:u w:val="single"/>
              </w:rPr>
              <w:t>July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BCAE6" w14:textId="77777777" w:rsidR="001549E4" w:rsidRDefault="00F9035E">
            <w:pPr>
              <w:spacing w:line="259" w:lineRule="auto"/>
              <w:ind w:left="0" w:right="397"/>
              <w:jc w:val="both"/>
            </w:pPr>
            <w:r>
              <w:t>Number of mobile Guyana Shop to increase brand awareness</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3C706" w14:textId="77777777" w:rsidR="001549E4" w:rsidRDefault="00F9035E">
            <w:pPr>
              <w:spacing w:line="259" w:lineRule="auto"/>
              <w:ind w:left="0" w:right="0"/>
              <w:jc w:val="both"/>
              <w:rPr>
                <w:b/>
                <w:bCs/>
              </w:rPr>
            </w:pPr>
            <w:r>
              <w:rPr>
                <w:b/>
                <w:bCs/>
              </w:rPr>
              <w:t xml:space="preserve"> $25 M</w:t>
            </w:r>
          </w:p>
        </w:tc>
      </w:tr>
      <w:tr w:rsidR="001549E4" w14:paraId="6D4A2572" w14:textId="77777777" w:rsidTr="3FD9A4FC">
        <w:trPr>
          <w:trHeight w:val="985"/>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95788" w14:textId="77777777" w:rsidR="001549E4" w:rsidRDefault="00F9035E">
            <w:pPr>
              <w:spacing w:line="259" w:lineRule="auto"/>
              <w:ind w:left="5" w:right="0"/>
              <w:jc w:val="both"/>
            </w:pPr>
            <w:r w:rsidRPr="3FD9A4FC">
              <w:rPr>
                <w:lang w:val="en-US"/>
              </w:rPr>
              <w:t>Procurement of fifteen(15) trade fairs/expo displays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FB9B2" w14:textId="77777777" w:rsidR="001549E4" w:rsidRDefault="00F9035E">
            <w:pPr>
              <w:spacing w:line="259" w:lineRule="auto"/>
              <w:ind w:left="0" w:right="0"/>
              <w:jc w:val="both"/>
              <w:rPr>
                <w:b/>
                <w:bCs/>
                <w:u w:val="single"/>
              </w:rPr>
            </w:pPr>
            <w:r>
              <w:rPr>
                <w:b/>
                <w:bCs/>
                <w:u w:val="single"/>
              </w:rPr>
              <w:t>April 2027</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3D1D5" w14:textId="77777777" w:rsidR="001549E4" w:rsidRDefault="00F9035E">
            <w:pPr>
              <w:spacing w:line="259" w:lineRule="auto"/>
              <w:ind w:left="0" w:right="397"/>
              <w:jc w:val="both"/>
            </w:pPr>
            <w:r>
              <w:t>Number of trade fairs and expo displays to increase brand awareness</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5AF11" w14:textId="77777777" w:rsidR="001549E4" w:rsidRDefault="00F9035E">
            <w:pPr>
              <w:spacing w:line="259" w:lineRule="auto"/>
              <w:ind w:left="0" w:right="0"/>
              <w:jc w:val="both"/>
              <w:rPr>
                <w:b/>
                <w:bCs/>
              </w:rPr>
            </w:pPr>
            <w:r>
              <w:rPr>
                <w:b/>
                <w:bCs/>
              </w:rPr>
              <w:t>$7.5 M</w:t>
            </w:r>
          </w:p>
        </w:tc>
      </w:tr>
      <w:tr w:rsidR="001549E4" w14:paraId="5A9BB96E" w14:textId="77777777" w:rsidTr="3FD9A4FC">
        <w:trPr>
          <w:trHeight w:val="985"/>
        </w:trPr>
        <w:tc>
          <w:tcPr>
            <w:tcW w:w="4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B736F" w14:textId="77777777" w:rsidR="001549E4" w:rsidRDefault="00F9035E">
            <w:pPr>
              <w:spacing w:line="259" w:lineRule="auto"/>
              <w:ind w:left="5" w:right="0"/>
              <w:jc w:val="both"/>
            </w:pPr>
            <w:r>
              <w:t>Construction of a new Guyana Shop, Region no.6</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84E41" w14:textId="77777777" w:rsidR="001549E4" w:rsidRDefault="00F9035E">
            <w:pPr>
              <w:spacing w:line="259" w:lineRule="auto"/>
              <w:ind w:left="0" w:right="0"/>
              <w:jc w:val="both"/>
            </w:pPr>
            <w:r>
              <w:rPr>
                <w:b/>
                <w:bCs/>
                <w:u w:val="single"/>
              </w:rPr>
              <w:t>July 2028</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EE0CA" w14:textId="77777777" w:rsidR="001549E4" w:rsidRDefault="00F9035E">
            <w:pPr>
              <w:spacing w:line="259" w:lineRule="auto"/>
              <w:ind w:left="0" w:right="397"/>
              <w:jc w:val="both"/>
            </w:pPr>
            <w:r>
              <w:t>Percentage completion of the new Guyana Shop</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282AB" w14:textId="77777777" w:rsidR="001549E4" w:rsidRDefault="00F9035E">
            <w:pPr>
              <w:spacing w:line="259" w:lineRule="auto"/>
              <w:ind w:left="0" w:right="0"/>
              <w:jc w:val="both"/>
              <w:rPr>
                <w:b/>
                <w:bCs/>
              </w:rPr>
            </w:pPr>
            <w:r>
              <w:rPr>
                <w:b/>
                <w:bCs/>
              </w:rPr>
              <w:t>$340 M</w:t>
            </w:r>
          </w:p>
        </w:tc>
      </w:tr>
    </w:tbl>
    <w:p w14:paraId="23258C9A" w14:textId="77777777" w:rsidR="001549E4" w:rsidRDefault="00F9035E">
      <w:pPr>
        <w:spacing w:after="0" w:line="259" w:lineRule="auto"/>
        <w:ind w:left="0" w:right="0"/>
        <w:jc w:val="both"/>
        <w:rPr>
          <w:b/>
          <w:bCs/>
          <w:color w:val="4F81BD"/>
        </w:rPr>
      </w:pPr>
      <w:r>
        <w:rPr>
          <w:b/>
          <w:bCs/>
          <w:color w:val="4F81BD"/>
        </w:rPr>
        <w:t xml:space="preserve"> </w:t>
      </w:r>
    </w:p>
    <w:p w14:paraId="728FA90A" w14:textId="77777777" w:rsidR="001549E4" w:rsidRDefault="001549E4">
      <w:pPr>
        <w:spacing w:after="0" w:line="259" w:lineRule="auto"/>
        <w:ind w:left="0" w:right="0"/>
        <w:jc w:val="both"/>
        <w:rPr>
          <w:b/>
          <w:bCs/>
          <w:color w:val="4F81BD"/>
        </w:rPr>
      </w:pPr>
    </w:p>
    <w:p w14:paraId="0C54CE36" w14:textId="77777777" w:rsidR="001549E4" w:rsidRDefault="001549E4">
      <w:pPr>
        <w:spacing w:after="0" w:line="259" w:lineRule="auto"/>
        <w:ind w:left="0" w:right="0"/>
        <w:jc w:val="both"/>
        <w:rPr>
          <w:b/>
          <w:bCs/>
          <w:color w:val="4F81BD"/>
        </w:rPr>
      </w:pPr>
    </w:p>
    <w:p w14:paraId="2C779E8C" w14:textId="77777777" w:rsidR="001549E4" w:rsidRDefault="001549E4">
      <w:pPr>
        <w:spacing w:after="0" w:line="259" w:lineRule="auto"/>
        <w:ind w:left="0" w:right="0"/>
        <w:jc w:val="both"/>
        <w:rPr>
          <w:b/>
          <w:bCs/>
          <w:color w:val="4F81BD"/>
        </w:rPr>
      </w:pPr>
    </w:p>
    <w:p w14:paraId="040A2BCB" w14:textId="77777777" w:rsidR="001549E4" w:rsidRDefault="001549E4">
      <w:pPr>
        <w:spacing w:after="0" w:line="259" w:lineRule="auto"/>
        <w:ind w:left="0" w:right="0"/>
        <w:jc w:val="both"/>
      </w:pPr>
    </w:p>
    <w:p w14:paraId="153EB070" w14:textId="77777777" w:rsidR="001549E4" w:rsidRDefault="00F9035E" w:rsidP="3FD9A4FC">
      <w:pPr>
        <w:pStyle w:val="Heading3"/>
        <w:numPr>
          <w:ilvl w:val="0"/>
          <w:numId w:val="11"/>
        </w:numPr>
        <w:spacing w:after="16"/>
        <w:ind w:right="1586"/>
        <w:jc w:val="both"/>
        <w:rPr>
          <w:rFonts w:ascii="Times New Roman" w:eastAsia="Times New Roman" w:hAnsi="Times New Roman" w:cs="Times New Roman"/>
          <w:b w:val="0"/>
          <w:bCs w:val="0"/>
          <w:i/>
          <w:iCs/>
          <w:sz w:val="24"/>
          <w:szCs w:val="24"/>
          <w:lang w:val="en-US"/>
        </w:rPr>
      </w:pPr>
      <w:bookmarkStart w:id="18" w:name="_Toc233724773"/>
      <w:r w:rsidRPr="3FD9A4FC">
        <w:rPr>
          <w:rFonts w:ascii="Times New Roman" w:eastAsia="Times New Roman" w:hAnsi="Times New Roman" w:cs="Times New Roman"/>
          <w:i/>
          <w:iCs/>
          <w:sz w:val="24"/>
          <w:szCs w:val="24"/>
          <w:lang w:val="en-US"/>
        </w:rPr>
        <w:t>Strategy 7: Develop Regional Agro-Logistics and Trade Facilities</w:t>
      </w:r>
      <w:bookmarkEnd w:id="18"/>
    </w:p>
    <w:p w14:paraId="21037A2D" w14:textId="77777777" w:rsidR="001549E4" w:rsidRDefault="00F9035E">
      <w:pPr>
        <w:jc w:val="both"/>
      </w:pPr>
      <w:r>
        <w:br/>
      </w:r>
      <w:r w:rsidRPr="3FD9A4FC">
        <w:rPr>
          <w:lang w:val="en-US"/>
        </w:rPr>
        <w:t xml:space="preserve">GMC will support the construction and equipping of key port facilities in strategic Regions </w:t>
      </w:r>
      <w:r w:rsidRPr="3FD9A4FC">
        <w:rPr>
          <w:lang w:val="en-US"/>
        </w:rPr>
        <w:lastRenderedPageBreak/>
        <w:t>1 and 3. These will act as Agro-logistics hubs providing storage, handling, and trade support for agricultural and processed goods.</w:t>
      </w:r>
    </w:p>
    <w:tbl>
      <w:tblPr>
        <w:tblStyle w:val="a5"/>
        <w:tblW w:w="9585" w:type="dxa"/>
        <w:tblInd w:w="-110" w:type="dxa"/>
        <w:tblLayout w:type="fixed"/>
        <w:tblLook w:val="0400" w:firstRow="0" w:lastRow="0" w:firstColumn="0" w:lastColumn="0" w:noHBand="0" w:noVBand="1"/>
      </w:tblPr>
      <w:tblGrid>
        <w:gridCol w:w="4167"/>
        <w:gridCol w:w="1678"/>
        <w:gridCol w:w="2840"/>
        <w:gridCol w:w="900"/>
      </w:tblGrid>
      <w:tr w:rsidR="001549E4" w14:paraId="0234CF65" w14:textId="77777777" w:rsidTr="3FD9A4FC">
        <w:trPr>
          <w:trHeight w:val="470"/>
        </w:trPr>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2E0C0" w14:textId="77777777" w:rsidR="001549E4" w:rsidRDefault="00F9035E">
            <w:pPr>
              <w:spacing w:line="259" w:lineRule="auto"/>
              <w:ind w:left="5" w:right="0"/>
              <w:jc w:val="both"/>
            </w:pPr>
            <w:r>
              <w:rPr>
                <w:b/>
                <w:bCs/>
                <w:u w:val="single"/>
              </w:rPr>
              <w:t>Action</w:t>
            </w:r>
            <w:r>
              <w:rPr>
                <w:b/>
                <w:bCs/>
              </w:rPr>
              <w:t xml:space="preserve"> </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4D567" w14:textId="77777777" w:rsidR="001549E4" w:rsidRDefault="00F9035E">
            <w:pPr>
              <w:spacing w:line="259" w:lineRule="auto"/>
              <w:ind w:left="0" w:right="0"/>
              <w:jc w:val="both"/>
            </w:pPr>
            <w:r>
              <w:rPr>
                <w:b/>
                <w:bCs/>
                <w:u w:val="single"/>
              </w:rPr>
              <w:t>Start Date</w:t>
            </w:r>
            <w:r>
              <w:rPr>
                <w:b/>
                <w:bCs/>
              </w:rPr>
              <w:t xml:space="preserve"> </w:t>
            </w:r>
          </w:p>
        </w:tc>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BBE57" w14:textId="77777777" w:rsidR="001549E4" w:rsidRDefault="00F9035E">
            <w:pPr>
              <w:spacing w:line="259" w:lineRule="auto"/>
              <w:ind w:left="0" w:right="0"/>
              <w:jc w:val="both"/>
            </w:pPr>
            <w:r>
              <w:rPr>
                <w:b/>
                <w:bCs/>
                <w:u w:val="single"/>
              </w:rPr>
              <w:t>Indicator(s)</w:t>
            </w:r>
            <w:r>
              <w:rPr>
                <w:b/>
                <w:bCs/>
              </w:rPr>
              <w:t xml:space="preserve"> </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1D4FD" w14:textId="77777777" w:rsidR="001549E4" w:rsidRDefault="00F9035E">
            <w:pPr>
              <w:spacing w:line="259" w:lineRule="auto"/>
              <w:ind w:left="0" w:right="0"/>
              <w:jc w:val="both"/>
            </w:pPr>
            <w:r>
              <w:rPr>
                <w:b/>
                <w:bCs/>
                <w:u w:val="single"/>
              </w:rPr>
              <w:t>Cost</w:t>
            </w:r>
            <w:r>
              <w:rPr>
                <w:b/>
                <w:bCs/>
              </w:rPr>
              <w:t xml:space="preserve"> </w:t>
            </w:r>
          </w:p>
        </w:tc>
      </w:tr>
      <w:tr w:rsidR="001549E4" w14:paraId="469986A5" w14:textId="77777777" w:rsidTr="3FD9A4FC">
        <w:trPr>
          <w:trHeight w:val="1248"/>
        </w:trPr>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5153B" w14:textId="77777777" w:rsidR="001549E4" w:rsidRDefault="00F9035E">
            <w:pPr>
              <w:spacing w:line="259" w:lineRule="auto"/>
              <w:ind w:left="5" w:right="82"/>
              <w:jc w:val="both"/>
            </w:pPr>
            <w:r w:rsidRPr="3FD9A4FC">
              <w:rPr>
                <w:lang w:val="en-US"/>
              </w:rPr>
              <w:t xml:space="preserve">Construction of a fruits and vegetables Packaging Facility in Port </w:t>
            </w:r>
            <w:proofErr w:type="spellStart"/>
            <w:r w:rsidRPr="3FD9A4FC">
              <w:rPr>
                <w:lang w:val="en-US"/>
              </w:rPr>
              <w:t>Kaituma</w:t>
            </w:r>
            <w:proofErr w:type="spellEnd"/>
            <w:r w:rsidRPr="3FD9A4FC">
              <w:rPr>
                <w:lang w:val="en-US"/>
              </w:rPr>
              <w:t>, Region 1</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C5379" w14:textId="77777777" w:rsidR="001549E4" w:rsidRDefault="00F9035E">
            <w:pPr>
              <w:spacing w:line="259" w:lineRule="auto"/>
              <w:ind w:left="0" w:right="0"/>
              <w:jc w:val="both"/>
              <w:rPr>
                <w:b/>
                <w:bCs/>
                <w:u w:val="single"/>
              </w:rPr>
            </w:pPr>
            <w:r>
              <w:rPr>
                <w:b/>
                <w:bCs/>
                <w:u w:val="single"/>
              </w:rPr>
              <w:t>June 2027</w:t>
            </w:r>
          </w:p>
        </w:tc>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B2E0A" w14:textId="77777777" w:rsidR="001549E4" w:rsidRDefault="00F9035E">
            <w:pPr>
              <w:spacing w:line="254" w:lineRule="auto"/>
              <w:ind w:left="0" w:right="54"/>
              <w:jc w:val="both"/>
            </w:pPr>
            <w:r>
              <w:t>Percentage completion of Facility in Region 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1EA62" w14:textId="77777777" w:rsidR="001549E4" w:rsidRDefault="00F9035E">
            <w:pPr>
              <w:spacing w:line="259" w:lineRule="auto"/>
              <w:ind w:left="0" w:right="0"/>
              <w:jc w:val="both"/>
              <w:rPr>
                <w:b/>
                <w:bCs/>
              </w:rPr>
            </w:pPr>
            <w:r>
              <w:rPr>
                <w:b/>
                <w:bCs/>
              </w:rPr>
              <w:t xml:space="preserve"> $180M</w:t>
            </w:r>
          </w:p>
        </w:tc>
      </w:tr>
      <w:tr w:rsidR="001549E4" w14:paraId="5A264E9B" w14:textId="77777777" w:rsidTr="3FD9A4FC">
        <w:trPr>
          <w:trHeight w:val="985"/>
        </w:trPr>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4801" w14:textId="77777777" w:rsidR="001549E4" w:rsidRDefault="00F9035E">
            <w:pPr>
              <w:spacing w:line="259" w:lineRule="auto"/>
              <w:ind w:left="5" w:right="0"/>
              <w:jc w:val="both"/>
            </w:pPr>
            <w:r>
              <w:t>Construction of a fruits and vegetables Packaging Facility in Charity, Region 3</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9FC98" w14:textId="77777777" w:rsidR="001549E4" w:rsidRDefault="00F9035E">
            <w:pPr>
              <w:spacing w:line="259" w:lineRule="auto"/>
              <w:ind w:left="0" w:right="0"/>
              <w:jc w:val="both"/>
              <w:rPr>
                <w:b/>
                <w:bCs/>
                <w:u w:val="single"/>
              </w:rPr>
            </w:pPr>
            <w:r>
              <w:rPr>
                <w:b/>
                <w:bCs/>
                <w:u w:val="single"/>
              </w:rPr>
              <w:t>June 2027</w:t>
            </w:r>
          </w:p>
        </w:tc>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C2FD5" w14:textId="77777777" w:rsidR="001549E4" w:rsidRDefault="00F9035E">
            <w:pPr>
              <w:spacing w:line="259" w:lineRule="auto"/>
              <w:ind w:left="0" w:right="397"/>
              <w:jc w:val="both"/>
            </w:pPr>
            <w:r>
              <w:t>Percentage completion of Facility in Region 3</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3C557" w14:textId="77777777" w:rsidR="001549E4" w:rsidRDefault="00F9035E">
            <w:pPr>
              <w:spacing w:line="259" w:lineRule="auto"/>
              <w:ind w:left="0" w:right="0"/>
              <w:jc w:val="both"/>
              <w:rPr>
                <w:b/>
                <w:bCs/>
              </w:rPr>
            </w:pPr>
            <w:r>
              <w:rPr>
                <w:b/>
                <w:bCs/>
              </w:rPr>
              <w:t xml:space="preserve"> $150 M</w:t>
            </w:r>
          </w:p>
        </w:tc>
      </w:tr>
    </w:tbl>
    <w:p w14:paraId="0AA26C66" w14:textId="77777777" w:rsidR="001549E4" w:rsidRDefault="00F9035E">
      <w:pPr>
        <w:spacing w:after="0" w:line="259" w:lineRule="auto"/>
        <w:ind w:left="0" w:right="0"/>
        <w:jc w:val="both"/>
      </w:pPr>
      <w:r>
        <w:rPr>
          <w:b/>
          <w:bCs/>
          <w:color w:val="4F81BD"/>
        </w:rPr>
        <w:t xml:space="preserve"> </w:t>
      </w:r>
    </w:p>
    <w:p w14:paraId="1425419A" w14:textId="77777777" w:rsidR="001549E4" w:rsidRDefault="00F9035E">
      <w:pPr>
        <w:spacing w:after="0" w:line="259" w:lineRule="auto"/>
        <w:ind w:left="0" w:right="0"/>
        <w:jc w:val="both"/>
      </w:pPr>
      <w:r>
        <w:t xml:space="preserve"> </w:t>
      </w:r>
      <w:r>
        <w:tab/>
      </w:r>
      <w:r>
        <w:rPr>
          <w:color w:val="4F81BD"/>
        </w:rPr>
        <w:t xml:space="preserve"> </w:t>
      </w:r>
    </w:p>
    <w:p w14:paraId="74525B6D" w14:textId="77777777" w:rsidR="001549E4" w:rsidRDefault="001549E4">
      <w:pPr>
        <w:spacing w:after="0" w:line="259" w:lineRule="auto"/>
        <w:ind w:left="0" w:right="0"/>
        <w:jc w:val="both"/>
      </w:pPr>
    </w:p>
    <w:p w14:paraId="168A646E" w14:textId="77777777" w:rsidR="001549E4" w:rsidRDefault="00F9035E">
      <w:pPr>
        <w:pStyle w:val="Heading3"/>
        <w:numPr>
          <w:ilvl w:val="0"/>
          <w:numId w:val="11"/>
        </w:numPr>
        <w:spacing w:after="16"/>
        <w:ind w:right="1586"/>
        <w:jc w:val="both"/>
        <w:rPr>
          <w:rFonts w:ascii="Times New Roman" w:eastAsia="Times New Roman" w:hAnsi="Times New Roman" w:cs="Times New Roman"/>
          <w:i/>
          <w:iCs/>
          <w:sz w:val="24"/>
          <w:szCs w:val="24"/>
        </w:rPr>
      </w:pPr>
      <w:bookmarkStart w:id="19" w:name="_Toc233724774"/>
      <w:r>
        <w:rPr>
          <w:rFonts w:ascii="Times New Roman" w:eastAsia="Times New Roman" w:hAnsi="Times New Roman" w:cs="Times New Roman"/>
          <w:i/>
          <w:iCs/>
          <w:sz w:val="24"/>
          <w:szCs w:val="24"/>
        </w:rPr>
        <w:t>Strategy 8: Create a Unified Logistics Framework</w:t>
      </w:r>
      <w:bookmarkEnd w:id="19"/>
    </w:p>
    <w:p w14:paraId="563B7EF1" w14:textId="77777777" w:rsidR="001549E4" w:rsidRDefault="00F9035E" w:rsidP="3FD9A4FC">
      <w:pPr>
        <w:ind w:left="360"/>
        <w:jc w:val="both"/>
        <w:rPr>
          <w:b/>
          <w:bCs/>
          <w:i/>
          <w:iCs/>
          <w:color w:val="4F81BD"/>
          <w:lang w:val="en-US"/>
        </w:rPr>
      </w:pPr>
      <w:r>
        <w:br/>
      </w:r>
      <w:r w:rsidRPr="3FD9A4FC">
        <w:rPr>
          <w:lang w:val="en-US"/>
        </w:rPr>
        <w:t>GMC will establish a coordinated logistics system linking hinterland and coastal regions, integrating cold storage containers, subsidized transport solutions, and distribution networks to ensure the timely movement of agricultural goods and commodities</w:t>
      </w:r>
      <w:r w:rsidRPr="3FD9A4FC">
        <w:rPr>
          <w:b/>
          <w:bCs/>
          <w:i/>
          <w:iCs/>
          <w:color w:val="4F81BD" w:themeColor="accent1"/>
          <w:lang w:val="en-US"/>
        </w:rPr>
        <w:t>.</w:t>
      </w:r>
    </w:p>
    <w:tbl>
      <w:tblPr>
        <w:tblStyle w:val="a6"/>
        <w:tblW w:w="9585" w:type="dxa"/>
        <w:tblInd w:w="-110" w:type="dxa"/>
        <w:tblLayout w:type="fixed"/>
        <w:tblLook w:val="0400" w:firstRow="0" w:lastRow="0" w:firstColumn="0" w:lastColumn="0" w:noHBand="0" w:noVBand="1"/>
      </w:tblPr>
      <w:tblGrid>
        <w:gridCol w:w="4235"/>
        <w:gridCol w:w="1703"/>
        <w:gridCol w:w="2876"/>
        <w:gridCol w:w="771"/>
      </w:tblGrid>
      <w:tr w:rsidR="001549E4" w14:paraId="3523354F" w14:textId="77777777" w:rsidTr="3FD9A4FC">
        <w:trPr>
          <w:trHeight w:val="470"/>
        </w:trPr>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1B91E" w14:textId="77777777" w:rsidR="001549E4" w:rsidRDefault="00F9035E">
            <w:pPr>
              <w:spacing w:line="259" w:lineRule="auto"/>
              <w:ind w:left="5" w:right="0"/>
              <w:jc w:val="both"/>
            </w:pPr>
            <w:r>
              <w:rPr>
                <w:b/>
                <w:bCs/>
                <w:u w:val="single"/>
              </w:rPr>
              <w:t>Action</w:t>
            </w:r>
            <w:r>
              <w:rPr>
                <w:b/>
                <w:bCs/>
              </w:rPr>
              <w:t xml:space="preserve"> </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79E5F" w14:textId="77777777" w:rsidR="001549E4" w:rsidRDefault="00F9035E">
            <w:pPr>
              <w:spacing w:line="259" w:lineRule="auto"/>
              <w:ind w:left="0" w:right="0"/>
              <w:jc w:val="both"/>
            </w:pPr>
            <w:r>
              <w:rPr>
                <w:b/>
                <w:bCs/>
                <w:u w:val="single"/>
              </w:rPr>
              <w:t>Start Date</w:t>
            </w:r>
            <w:r>
              <w:rPr>
                <w:b/>
                <w:bCs/>
              </w:rPr>
              <w:t xml:space="preserve"> </w:t>
            </w:r>
          </w:p>
        </w:tc>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3809F" w14:textId="77777777" w:rsidR="001549E4" w:rsidRDefault="00F9035E">
            <w:pPr>
              <w:spacing w:line="259" w:lineRule="auto"/>
              <w:ind w:left="0" w:right="0"/>
              <w:jc w:val="both"/>
            </w:pPr>
            <w:r>
              <w:rPr>
                <w:b/>
                <w:bCs/>
                <w:u w:val="single"/>
              </w:rPr>
              <w:t>Indicator(s)</w:t>
            </w:r>
            <w:r>
              <w:rPr>
                <w:b/>
                <w:bCs/>
              </w:rPr>
              <w:t xml:space="preserve"> </w:t>
            </w:r>
          </w:p>
        </w:tc>
        <w:tc>
          <w:tcPr>
            <w:tcW w:w="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A3300" w14:textId="77777777" w:rsidR="001549E4" w:rsidRDefault="00F9035E">
            <w:pPr>
              <w:spacing w:line="259" w:lineRule="auto"/>
              <w:ind w:left="0" w:right="0"/>
              <w:jc w:val="both"/>
            </w:pPr>
            <w:r>
              <w:rPr>
                <w:b/>
                <w:bCs/>
                <w:u w:val="single"/>
              </w:rPr>
              <w:t>Cost</w:t>
            </w:r>
            <w:r>
              <w:rPr>
                <w:b/>
                <w:bCs/>
              </w:rPr>
              <w:t xml:space="preserve"> </w:t>
            </w:r>
          </w:p>
        </w:tc>
      </w:tr>
      <w:tr w:rsidR="001549E4" w14:paraId="56CF7308" w14:textId="77777777" w:rsidTr="3FD9A4FC">
        <w:trPr>
          <w:trHeight w:val="1248"/>
        </w:trPr>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0D4EB" w14:textId="77777777" w:rsidR="001549E4" w:rsidRDefault="00F9035E">
            <w:pPr>
              <w:spacing w:line="259" w:lineRule="auto"/>
              <w:ind w:left="0" w:right="82"/>
              <w:jc w:val="both"/>
              <w:rPr>
                <w:highlight w:val="yellow"/>
              </w:rPr>
            </w:pPr>
            <w:r>
              <w:t>Logistic framework for Hinterland and Coastal supply chains</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4FE35" w14:textId="77777777" w:rsidR="001549E4" w:rsidRDefault="00F9035E">
            <w:pPr>
              <w:spacing w:line="259" w:lineRule="auto"/>
              <w:ind w:left="0" w:right="0"/>
              <w:jc w:val="both"/>
              <w:rPr>
                <w:b/>
                <w:bCs/>
                <w:highlight w:val="yellow"/>
                <w:u w:val="single"/>
              </w:rPr>
            </w:pPr>
            <w:r>
              <w:rPr>
                <w:b/>
                <w:bCs/>
                <w:u w:val="single"/>
              </w:rPr>
              <w:t>April 2028</w:t>
            </w:r>
          </w:p>
        </w:tc>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911FD" w14:textId="77777777" w:rsidR="001549E4" w:rsidRDefault="00F9035E">
            <w:pPr>
              <w:spacing w:line="259" w:lineRule="auto"/>
              <w:ind w:left="0" w:right="87"/>
              <w:jc w:val="both"/>
            </w:pPr>
            <w:r w:rsidRPr="3FD9A4FC">
              <w:rPr>
                <w:lang w:val="en-US"/>
              </w:rPr>
              <w:t>● Map existing logistics routes across hinterland and coastal regions (</w:t>
            </w:r>
            <w:proofErr w:type="spellStart"/>
            <w:r w:rsidRPr="3FD9A4FC">
              <w:rPr>
                <w:lang w:val="en-US"/>
              </w:rPr>
              <w:t>Kamarang</w:t>
            </w:r>
            <w:proofErr w:type="spellEnd"/>
            <w:r w:rsidRPr="3FD9A4FC">
              <w:rPr>
                <w:lang w:val="en-US"/>
              </w:rPr>
              <w:t>,</w:t>
            </w:r>
          </w:p>
          <w:p w14:paraId="618415D6" w14:textId="77777777" w:rsidR="001549E4" w:rsidRDefault="00F9035E">
            <w:pPr>
              <w:spacing w:line="259" w:lineRule="auto"/>
              <w:ind w:left="0" w:right="87"/>
              <w:jc w:val="both"/>
            </w:pPr>
            <w:proofErr w:type="spellStart"/>
            <w:r w:rsidRPr="3FD9A4FC">
              <w:rPr>
                <w:lang w:val="en-US"/>
              </w:rPr>
              <w:t>Mararanau</w:t>
            </w:r>
            <w:proofErr w:type="spellEnd"/>
            <w:r w:rsidRPr="3FD9A4FC">
              <w:rPr>
                <w:lang w:val="en-US"/>
              </w:rPr>
              <w:t xml:space="preserve">, </w:t>
            </w:r>
            <w:proofErr w:type="spellStart"/>
            <w:r w:rsidRPr="3FD9A4FC">
              <w:rPr>
                <w:lang w:val="en-US"/>
              </w:rPr>
              <w:t>Karandarnau</w:t>
            </w:r>
            <w:proofErr w:type="spellEnd"/>
            <w:r w:rsidRPr="3FD9A4FC">
              <w:rPr>
                <w:lang w:val="en-US"/>
              </w:rPr>
              <w:t xml:space="preserve">, White Water, </w:t>
            </w:r>
            <w:proofErr w:type="spellStart"/>
            <w:r w:rsidRPr="3FD9A4FC">
              <w:rPr>
                <w:lang w:val="en-US"/>
              </w:rPr>
              <w:t>Mabarurma</w:t>
            </w:r>
            <w:proofErr w:type="spellEnd"/>
            <w:r w:rsidRPr="3FD9A4FC">
              <w:rPr>
                <w:lang w:val="en-US"/>
              </w:rPr>
              <w:t xml:space="preserve">, St. Ignatius, </w:t>
            </w:r>
            <w:proofErr w:type="spellStart"/>
            <w:r w:rsidRPr="3FD9A4FC">
              <w:rPr>
                <w:lang w:val="en-US"/>
              </w:rPr>
              <w:t>Massara</w:t>
            </w:r>
            <w:proofErr w:type="spellEnd"/>
            <w:r w:rsidRPr="3FD9A4FC">
              <w:rPr>
                <w:lang w:val="en-US"/>
              </w:rPr>
              <w:t>,</w:t>
            </w:r>
          </w:p>
          <w:p w14:paraId="2346A78F" w14:textId="77777777" w:rsidR="001549E4" w:rsidRDefault="00F9035E">
            <w:pPr>
              <w:spacing w:line="259" w:lineRule="auto"/>
              <w:ind w:left="0" w:right="87"/>
              <w:jc w:val="both"/>
            </w:pPr>
            <w:proofErr w:type="spellStart"/>
            <w:r w:rsidRPr="3FD9A4FC">
              <w:rPr>
                <w:lang w:val="en-US"/>
              </w:rPr>
              <w:t>Nappi</w:t>
            </w:r>
            <w:proofErr w:type="spellEnd"/>
            <w:r w:rsidRPr="3FD9A4FC">
              <w:rPr>
                <w:lang w:val="en-US"/>
              </w:rPr>
              <w:t xml:space="preserve">, </w:t>
            </w:r>
            <w:proofErr w:type="spellStart"/>
            <w:r w:rsidRPr="3FD9A4FC">
              <w:rPr>
                <w:lang w:val="en-US"/>
              </w:rPr>
              <w:t>Orealla</w:t>
            </w:r>
            <w:proofErr w:type="spellEnd"/>
            <w:r w:rsidRPr="3FD9A4FC">
              <w:rPr>
                <w:lang w:val="en-US"/>
              </w:rPr>
              <w:t>, Lethem, etc.).</w:t>
            </w:r>
          </w:p>
          <w:p w14:paraId="6896D33E" w14:textId="77777777" w:rsidR="001549E4" w:rsidRDefault="00F9035E">
            <w:pPr>
              <w:spacing w:line="259" w:lineRule="auto"/>
              <w:ind w:left="0" w:right="87"/>
              <w:jc w:val="both"/>
            </w:pPr>
            <w:r w:rsidRPr="3FD9A4FC">
              <w:rPr>
                <w:lang w:val="en-US"/>
              </w:rPr>
              <w:t>● Identify logistics gaps: poor road links, seasonal access such as flooding,</w:t>
            </w:r>
          </w:p>
          <w:p w14:paraId="7D32D77F" w14:textId="77777777" w:rsidR="001549E4" w:rsidRDefault="00F9035E">
            <w:pPr>
              <w:spacing w:line="259" w:lineRule="auto"/>
              <w:ind w:left="0" w:right="87"/>
              <w:jc w:val="both"/>
            </w:pPr>
            <w:r>
              <w:t>farmer/farm distances, spoilage hotspots.</w:t>
            </w:r>
          </w:p>
          <w:p w14:paraId="22822B82" w14:textId="77777777" w:rsidR="001549E4" w:rsidRDefault="00F9035E">
            <w:pPr>
              <w:spacing w:line="259" w:lineRule="auto"/>
              <w:ind w:left="0" w:right="87"/>
              <w:jc w:val="both"/>
            </w:pPr>
            <w:r>
              <w:t>● Assess transportation assets available to GMC (boats, trucks, ATVs, cold</w:t>
            </w:r>
          </w:p>
          <w:p w14:paraId="76CBE42E" w14:textId="77777777" w:rsidR="001549E4" w:rsidRDefault="00F9035E">
            <w:pPr>
              <w:spacing w:line="259" w:lineRule="auto"/>
              <w:ind w:left="0" w:right="87"/>
              <w:jc w:val="both"/>
            </w:pPr>
            <w:r>
              <w:t>storage units).</w:t>
            </w:r>
          </w:p>
          <w:p w14:paraId="06FD9D45" w14:textId="77777777" w:rsidR="001549E4" w:rsidRDefault="00F9035E">
            <w:pPr>
              <w:spacing w:line="259" w:lineRule="auto"/>
              <w:ind w:left="0" w:right="87"/>
              <w:jc w:val="both"/>
            </w:pPr>
            <w:r>
              <w:lastRenderedPageBreak/>
              <w:t>● Install cold storage at various processing facilities:</w:t>
            </w:r>
          </w:p>
          <w:p w14:paraId="4A870A8D" w14:textId="77777777" w:rsidR="001549E4" w:rsidRDefault="00F9035E">
            <w:pPr>
              <w:spacing w:line="259" w:lineRule="auto"/>
              <w:ind w:left="0" w:right="87"/>
              <w:jc w:val="both"/>
            </w:pPr>
            <w:r>
              <w:t>a. Region 9</w:t>
            </w:r>
          </w:p>
          <w:p w14:paraId="39AC9CB0" w14:textId="77777777" w:rsidR="001549E4" w:rsidRDefault="00F9035E">
            <w:pPr>
              <w:spacing w:line="259" w:lineRule="auto"/>
              <w:ind w:left="0" w:right="87"/>
              <w:jc w:val="both"/>
            </w:pPr>
            <w:r>
              <w:t>b. Region 6</w:t>
            </w:r>
          </w:p>
          <w:p w14:paraId="2E03E122" w14:textId="77777777" w:rsidR="001549E4" w:rsidRDefault="00F9035E">
            <w:pPr>
              <w:spacing w:line="259" w:lineRule="auto"/>
              <w:ind w:left="0" w:right="87"/>
              <w:jc w:val="both"/>
            </w:pPr>
            <w:r>
              <w:t>c. Region 2</w:t>
            </w:r>
          </w:p>
          <w:p w14:paraId="65E09CFB" w14:textId="77777777" w:rsidR="001549E4" w:rsidRDefault="00F9035E">
            <w:pPr>
              <w:spacing w:line="259" w:lineRule="auto"/>
              <w:ind w:left="0" w:right="87"/>
              <w:jc w:val="both"/>
            </w:pPr>
            <w:r>
              <w:t>d. Region 1</w:t>
            </w:r>
          </w:p>
          <w:p w14:paraId="74F33BE5" w14:textId="77777777" w:rsidR="001549E4" w:rsidRDefault="00F9035E">
            <w:pPr>
              <w:spacing w:line="259" w:lineRule="auto"/>
              <w:ind w:left="0" w:right="87"/>
              <w:jc w:val="both"/>
            </w:pPr>
            <w:r w:rsidRPr="3FD9A4FC">
              <w:rPr>
                <w:lang w:val="en-US"/>
              </w:rPr>
              <w:t>● Acquire cold storage transport and additional transport:</w:t>
            </w:r>
          </w:p>
          <w:p w14:paraId="324DC3EB" w14:textId="77777777" w:rsidR="001549E4" w:rsidRDefault="00F9035E">
            <w:pPr>
              <w:spacing w:line="259" w:lineRule="auto"/>
              <w:ind w:left="0" w:right="87"/>
              <w:jc w:val="both"/>
            </w:pPr>
            <w:r>
              <w:t>a. 4 refrigerated trucks for each cold storage hub.</w:t>
            </w:r>
          </w:p>
          <w:p w14:paraId="6C61CE6F" w14:textId="77777777" w:rsidR="001549E4" w:rsidRDefault="00F9035E" w:rsidP="3FD9A4FC">
            <w:pPr>
              <w:spacing w:line="259" w:lineRule="auto"/>
              <w:ind w:left="0" w:right="0"/>
              <w:jc w:val="both"/>
              <w:rPr>
                <w:highlight w:val="yellow"/>
                <w:lang w:val="en-US"/>
              </w:rPr>
            </w:pPr>
            <w:r w:rsidRPr="3FD9A4FC">
              <w:rPr>
                <w:lang w:val="en-US"/>
              </w:rPr>
              <w:t>b. ATVs or motorcycles for field-based logistics support in hinterland zones.</w:t>
            </w:r>
          </w:p>
        </w:tc>
        <w:tc>
          <w:tcPr>
            <w:tcW w:w="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95DC6" w14:textId="77777777" w:rsidR="001549E4" w:rsidRDefault="00F9035E">
            <w:pPr>
              <w:spacing w:line="259" w:lineRule="auto"/>
              <w:ind w:left="0" w:right="0"/>
              <w:jc w:val="both"/>
              <w:rPr>
                <w:b/>
                <w:bCs/>
              </w:rPr>
            </w:pPr>
            <w:r>
              <w:rPr>
                <w:b/>
                <w:bCs/>
              </w:rPr>
              <w:lastRenderedPageBreak/>
              <w:t>$50M</w:t>
            </w:r>
          </w:p>
        </w:tc>
      </w:tr>
    </w:tbl>
    <w:p w14:paraId="6F7CEEB8" w14:textId="77777777" w:rsidR="001549E4" w:rsidRDefault="001549E4">
      <w:pPr>
        <w:ind w:left="720"/>
        <w:jc w:val="both"/>
        <w:rPr>
          <w:b/>
          <w:bCs/>
          <w:i/>
          <w:iCs/>
          <w:color w:val="4F81BD"/>
        </w:rPr>
      </w:pPr>
    </w:p>
    <w:p w14:paraId="26DEE981" w14:textId="77777777" w:rsidR="001549E4" w:rsidRDefault="001549E4">
      <w:pPr>
        <w:ind w:left="720"/>
        <w:jc w:val="both"/>
        <w:rPr>
          <w:b/>
          <w:bCs/>
          <w:i/>
          <w:iCs/>
          <w:color w:val="4F81BD"/>
        </w:rPr>
      </w:pPr>
    </w:p>
    <w:p w14:paraId="50B0B9A0" w14:textId="77777777" w:rsidR="001549E4" w:rsidRDefault="001549E4">
      <w:pPr>
        <w:ind w:left="720"/>
        <w:jc w:val="both"/>
        <w:rPr>
          <w:b/>
          <w:bCs/>
          <w:i/>
          <w:iCs/>
          <w:color w:val="4F81BD"/>
        </w:rPr>
      </w:pPr>
    </w:p>
    <w:p w14:paraId="26CE1F12" w14:textId="77777777" w:rsidR="001549E4" w:rsidRDefault="001549E4">
      <w:pPr>
        <w:ind w:left="720"/>
        <w:jc w:val="both"/>
        <w:rPr>
          <w:b/>
          <w:bCs/>
          <w:i/>
          <w:iCs/>
          <w:color w:val="4F81BD"/>
        </w:rPr>
      </w:pPr>
    </w:p>
    <w:p w14:paraId="4C8AB740" w14:textId="77777777" w:rsidR="001549E4" w:rsidRDefault="001549E4">
      <w:pPr>
        <w:ind w:left="720"/>
        <w:jc w:val="both"/>
        <w:rPr>
          <w:b/>
          <w:bCs/>
          <w:i/>
          <w:iCs/>
          <w:color w:val="4F81BD"/>
        </w:rPr>
      </w:pPr>
    </w:p>
    <w:p w14:paraId="00A4F78F" w14:textId="77777777" w:rsidR="001549E4" w:rsidRDefault="00F9035E">
      <w:pPr>
        <w:pStyle w:val="Heading3"/>
        <w:numPr>
          <w:ilvl w:val="0"/>
          <w:numId w:val="11"/>
        </w:numPr>
        <w:spacing w:after="16"/>
        <w:ind w:right="1586"/>
        <w:jc w:val="both"/>
        <w:rPr>
          <w:rFonts w:ascii="Times New Roman" w:eastAsia="Times New Roman" w:hAnsi="Times New Roman" w:cs="Times New Roman"/>
          <w:i/>
          <w:iCs/>
          <w:sz w:val="24"/>
          <w:szCs w:val="24"/>
        </w:rPr>
      </w:pPr>
      <w:bookmarkStart w:id="20" w:name="_Toc233724775"/>
      <w:r>
        <w:rPr>
          <w:rFonts w:ascii="Times New Roman" w:eastAsia="Times New Roman" w:hAnsi="Times New Roman" w:cs="Times New Roman"/>
          <w:i/>
          <w:iCs/>
          <w:sz w:val="24"/>
          <w:szCs w:val="24"/>
        </w:rPr>
        <w:t>Strategy 9: Build Sustainable Agricultural Infrastructure</w:t>
      </w:r>
      <w:bookmarkEnd w:id="20"/>
    </w:p>
    <w:p w14:paraId="53B9CC3D" w14:textId="77777777" w:rsidR="001549E4" w:rsidRDefault="00F9035E">
      <w:pPr>
        <w:jc w:val="both"/>
        <w:rPr>
          <w:b/>
          <w:bCs/>
          <w:i/>
          <w:iCs/>
          <w:color w:val="4F81BD"/>
        </w:rPr>
      </w:pPr>
      <w:r>
        <w:br/>
        <w:t>GMC will invest in environmentally sustainable processing and packaging facilities to meet regional and extra-regional standards, ensuring long-term resilience, reduced waste, and efficient resource use within the agricultural sector.</w:t>
      </w:r>
    </w:p>
    <w:tbl>
      <w:tblPr>
        <w:tblStyle w:val="a7"/>
        <w:tblW w:w="9585" w:type="dxa"/>
        <w:tblInd w:w="-110" w:type="dxa"/>
        <w:tblLayout w:type="fixed"/>
        <w:tblLook w:val="0400" w:firstRow="0" w:lastRow="0" w:firstColumn="0" w:lastColumn="0" w:noHBand="0" w:noVBand="1"/>
      </w:tblPr>
      <w:tblGrid>
        <w:gridCol w:w="3902"/>
        <w:gridCol w:w="1591"/>
        <w:gridCol w:w="2734"/>
        <w:gridCol w:w="1358"/>
      </w:tblGrid>
      <w:tr w:rsidR="001549E4" w14:paraId="3FB68D26" w14:textId="77777777" w:rsidTr="3FD9A4FC">
        <w:trPr>
          <w:trHeight w:val="470"/>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D2F35" w14:textId="77777777" w:rsidR="001549E4" w:rsidRDefault="00F9035E">
            <w:pPr>
              <w:spacing w:line="259" w:lineRule="auto"/>
              <w:ind w:left="5" w:right="0"/>
              <w:jc w:val="both"/>
            </w:pPr>
            <w:r>
              <w:rPr>
                <w:b/>
                <w:bCs/>
                <w:u w:val="single"/>
              </w:rPr>
              <w:t>Action</w:t>
            </w:r>
            <w:r>
              <w:rPr>
                <w:b/>
                <w:bCs/>
              </w:rPr>
              <w:t xml:space="preserve"> </w:t>
            </w: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8CA89" w14:textId="77777777" w:rsidR="001549E4" w:rsidRDefault="00F9035E">
            <w:pPr>
              <w:spacing w:line="259" w:lineRule="auto"/>
              <w:ind w:left="0" w:right="0"/>
              <w:jc w:val="both"/>
            </w:pPr>
            <w:r>
              <w:rPr>
                <w:b/>
                <w:bCs/>
                <w:u w:val="single"/>
              </w:rPr>
              <w:t>Start Date</w:t>
            </w:r>
            <w:r>
              <w:rPr>
                <w:b/>
                <w:bCs/>
              </w:rPr>
              <w:t xml:space="preserve"> </w:t>
            </w:r>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ED225" w14:textId="77777777" w:rsidR="001549E4" w:rsidRDefault="00F9035E">
            <w:pPr>
              <w:spacing w:line="259" w:lineRule="auto"/>
              <w:ind w:left="0" w:right="0"/>
              <w:jc w:val="both"/>
            </w:pPr>
            <w:r>
              <w:rPr>
                <w:b/>
                <w:bCs/>
                <w:u w:val="single"/>
              </w:rPr>
              <w:t>Indicator(s)</w:t>
            </w:r>
            <w:r>
              <w:rPr>
                <w:b/>
                <w:bCs/>
              </w:rPr>
              <w:t xml:space="preserve"> </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0B042" w14:textId="77777777" w:rsidR="001549E4" w:rsidRDefault="00F9035E">
            <w:pPr>
              <w:spacing w:line="259" w:lineRule="auto"/>
              <w:ind w:left="0" w:right="0"/>
              <w:jc w:val="both"/>
            </w:pPr>
            <w:r>
              <w:rPr>
                <w:b/>
                <w:bCs/>
                <w:u w:val="single"/>
              </w:rPr>
              <w:t>Cost</w:t>
            </w:r>
            <w:r>
              <w:rPr>
                <w:b/>
                <w:bCs/>
              </w:rPr>
              <w:t xml:space="preserve"> </w:t>
            </w:r>
          </w:p>
        </w:tc>
      </w:tr>
      <w:tr w:rsidR="001549E4" w14:paraId="7F150A14" w14:textId="77777777" w:rsidTr="3FD9A4FC">
        <w:trPr>
          <w:trHeight w:val="1248"/>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1B4FC" w14:textId="77777777" w:rsidR="001549E4" w:rsidRDefault="00F9035E">
            <w:pPr>
              <w:spacing w:line="259" w:lineRule="auto"/>
              <w:ind w:left="5" w:right="82"/>
              <w:jc w:val="both"/>
              <w:rPr>
                <w:highlight w:val="yellow"/>
              </w:rPr>
            </w:pPr>
            <w:r>
              <w:t>Solar Renewable Energy for Crabwood Creek and Hope Processing Facilities</w:t>
            </w: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8FAA5" w14:textId="77777777" w:rsidR="001549E4" w:rsidRDefault="00F9035E">
            <w:pPr>
              <w:spacing w:line="259" w:lineRule="auto"/>
              <w:ind w:left="0" w:right="0"/>
              <w:jc w:val="both"/>
              <w:rPr>
                <w:b/>
                <w:bCs/>
                <w:highlight w:val="yellow"/>
                <w:u w:val="single"/>
              </w:rPr>
            </w:pPr>
            <w:r>
              <w:rPr>
                <w:b/>
                <w:bCs/>
                <w:u w:val="single"/>
              </w:rPr>
              <w:t>April 2028</w:t>
            </w:r>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45047" w14:textId="77777777" w:rsidR="001549E4" w:rsidRDefault="00F9035E">
            <w:pPr>
              <w:spacing w:line="259" w:lineRule="auto"/>
              <w:ind w:left="0" w:right="87"/>
              <w:jc w:val="both"/>
            </w:pPr>
            <w:r w:rsidRPr="3FD9A4FC">
              <w:rPr>
                <w:lang w:val="en-US"/>
              </w:rPr>
              <w:t>1. Conduct facility energy audits at Crabwood Creek and Hope to determine:</w:t>
            </w:r>
          </w:p>
          <w:p w14:paraId="15188073" w14:textId="77777777" w:rsidR="001549E4" w:rsidRDefault="001549E4">
            <w:pPr>
              <w:spacing w:line="259" w:lineRule="auto"/>
              <w:ind w:left="0" w:right="87"/>
              <w:jc w:val="both"/>
            </w:pPr>
          </w:p>
          <w:p w14:paraId="68046848" w14:textId="77777777" w:rsidR="001549E4" w:rsidRDefault="00F9035E">
            <w:pPr>
              <w:spacing w:line="259" w:lineRule="auto"/>
              <w:ind w:left="0" w:right="87"/>
              <w:jc w:val="both"/>
            </w:pPr>
            <w:r>
              <w:t>a. Current energy use</w:t>
            </w:r>
          </w:p>
          <w:p w14:paraId="0C218E51" w14:textId="77777777" w:rsidR="001549E4" w:rsidRDefault="00F9035E">
            <w:pPr>
              <w:spacing w:line="259" w:lineRule="auto"/>
              <w:ind w:left="0" w:right="87"/>
              <w:jc w:val="both"/>
            </w:pPr>
            <w:r>
              <w:t>b. Peak production load</w:t>
            </w:r>
          </w:p>
          <w:p w14:paraId="7E5D6C13" w14:textId="77777777" w:rsidR="001549E4" w:rsidRDefault="00F9035E">
            <w:pPr>
              <w:spacing w:line="259" w:lineRule="auto"/>
              <w:ind w:left="0" w:right="87"/>
              <w:jc w:val="both"/>
            </w:pPr>
            <w:r>
              <w:t>c. Required solar capacity</w:t>
            </w:r>
          </w:p>
          <w:p w14:paraId="61080D03" w14:textId="77777777" w:rsidR="001549E4" w:rsidRDefault="001549E4">
            <w:pPr>
              <w:spacing w:line="259" w:lineRule="auto"/>
              <w:ind w:left="0" w:right="87"/>
              <w:jc w:val="both"/>
            </w:pPr>
          </w:p>
          <w:p w14:paraId="0CE80C87" w14:textId="77777777" w:rsidR="001549E4" w:rsidRDefault="00F9035E">
            <w:pPr>
              <w:spacing w:line="259" w:lineRule="auto"/>
              <w:ind w:left="0" w:right="87"/>
              <w:jc w:val="both"/>
            </w:pPr>
            <w:r>
              <w:t>2. Develop solar system designs (solar arrays, inverters, batteries, backup</w:t>
            </w:r>
          </w:p>
          <w:p w14:paraId="3D3541C1" w14:textId="77777777" w:rsidR="001549E4" w:rsidRDefault="00F9035E">
            <w:pPr>
              <w:spacing w:line="259" w:lineRule="auto"/>
              <w:ind w:left="0" w:right="87"/>
              <w:jc w:val="both"/>
            </w:pPr>
            <w:r>
              <w:lastRenderedPageBreak/>
              <w:t>systems).</w:t>
            </w:r>
          </w:p>
          <w:p w14:paraId="3F28511F" w14:textId="77777777" w:rsidR="001549E4" w:rsidRDefault="00F9035E">
            <w:pPr>
              <w:spacing w:line="259" w:lineRule="auto"/>
              <w:ind w:left="0" w:right="87"/>
              <w:jc w:val="both"/>
            </w:pPr>
            <w:r>
              <w:t>3. Complete structural assessments</w:t>
            </w:r>
          </w:p>
          <w:p w14:paraId="08BCDB19" w14:textId="77777777" w:rsidR="001549E4" w:rsidRDefault="00F9035E">
            <w:pPr>
              <w:spacing w:line="259" w:lineRule="auto"/>
              <w:ind w:left="0" w:right="87"/>
              <w:jc w:val="both"/>
            </w:pPr>
            <w:r>
              <w:t>4. Conduct environmental impact &amp;amp; cost–benefit assessments to demonstrate</w:t>
            </w:r>
          </w:p>
          <w:p w14:paraId="502DF079" w14:textId="77777777" w:rsidR="001549E4" w:rsidRDefault="00F9035E">
            <w:pPr>
              <w:spacing w:line="259" w:lineRule="auto"/>
              <w:ind w:left="0" w:right="0"/>
              <w:jc w:val="both"/>
              <w:rPr>
                <w:highlight w:val="yellow"/>
              </w:rPr>
            </w:pPr>
            <w:r>
              <w:t>operational savings.</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F3A1C" w14:textId="77777777" w:rsidR="001549E4" w:rsidRDefault="00F9035E" w:rsidP="3FD9A4FC">
            <w:pPr>
              <w:spacing w:line="259" w:lineRule="auto"/>
              <w:ind w:left="0" w:right="0"/>
              <w:jc w:val="both"/>
              <w:rPr>
                <w:b/>
                <w:bCs/>
                <w:lang w:val="en-US"/>
              </w:rPr>
            </w:pPr>
            <w:r w:rsidRPr="3FD9A4FC">
              <w:rPr>
                <w:b/>
                <w:bCs/>
                <w:lang w:val="en-US"/>
              </w:rPr>
              <w:lastRenderedPageBreak/>
              <w:t xml:space="preserve"> To be determined</w:t>
            </w:r>
          </w:p>
        </w:tc>
      </w:tr>
    </w:tbl>
    <w:p w14:paraId="65308D29" w14:textId="77777777" w:rsidR="001549E4" w:rsidRDefault="00F9035E">
      <w:pPr>
        <w:spacing w:after="0" w:line="259" w:lineRule="auto"/>
        <w:ind w:left="0" w:right="0"/>
        <w:jc w:val="both"/>
      </w:pPr>
      <w:r>
        <w:rPr>
          <w:color w:val="4F81BD"/>
        </w:rPr>
        <w:lastRenderedPageBreak/>
        <w:t xml:space="preserve"> </w:t>
      </w:r>
    </w:p>
    <w:p w14:paraId="12A44D51" w14:textId="77777777" w:rsidR="001549E4" w:rsidRDefault="00F9035E">
      <w:pPr>
        <w:spacing w:after="0" w:line="259" w:lineRule="auto"/>
        <w:ind w:left="0" w:right="0"/>
        <w:jc w:val="both"/>
      </w:pPr>
      <w:r>
        <w:rPr>
          <w:color w:val="4F81BD"/>
        </w:rPr>
        <w:t xml:space="preserve"> </w:t>
      </w:r>
    </w:p>
    <w:p w14:paraId="4436D3B9" w14:textId="77777777" w:rsidR="001549E4" w:rsidRDefault="001549E4">
      <w:pPr>
        <w:spacing w:after="0" w:line="259" w:lineRule="auto"/>
        <w:ind w:left="0" w:right="0"/>
        <w:jc w:val="both"/>
      </w:pPr>
    </w:p>
    <w:p w14:paraId="06653BFF" w14:textId="77777777" w:rsidR="001549E4" w:rsidRDefault="00F9035E">
      <w:pPr>
        <w:pStyle w:val="Heading3"/>
        <w:numPr>
          <w:ilvl w:val="0"/>
          <w:numId w:val="11"/>
        </w:numPr>
        <w:spacing w:after="16"/>
        <w:ind w:right="1586"/>
        <w:jc w:val="both"/>
        <w:rPr>
          <w:rFonts w:ascii="Times New Roman" w:eastAsia="Times New Roman" w:hAnsi="Times New Roman" w:cs="Times New Roman"/>
          <w:i/>
          <w:iCs/>
          <w:sz w:val="24"/>
          <w:szCs w:val="24"/>
        </w:rPr>
      </w:pPr>
      <w:bookmarkStart w:id="21" w:name="_Toc233724776"/>
      <w:r>
        <w:rPr>
          <w:rFonts w:ascii="Times New Roman" w:eastAsia="Times New Roman" w:hAnsi="Times New Roman" w:cs="Times New Roman"/>
          <w:i/>
          <w:iCs/>
          <w:sz w:val="24"/>
          <w:szCs w:val="24"/>
        </w:rPr>
        <w:t>Strategy 10: Enhance National Agricultural Trade and Export Competitiveness</w:t>
      </w:r>
      <w:bookmarkEnd w:id="21"/>
    </w:p>
    <w:p w14:paraId="74BB6CAA" w14:textId="77777777" w:rsidR="001549E4" w:rsidRDefault="00F9035E">
      <w:pPr>
        <w:jc w:val="both"/>
      </w:pPr>
      <w:r w:rsidRPr="3FD9A4FC">
        <w:rPr>
          <w:lang w:val="en-US"/>
        </w:rPr>
        <w:t>GMC will strengthen Guyana’s position in regional and global markets by facilitating trade partnerships, improving export systems, and supporting the agricultural sector’s alignment with international quality and safety standards.</w:t>
      </w:r>
    </w:p>
    <w:tbl>
      <w:tblPr>
        <w:tblStyle w:val="a8"/>
        <w:tblW w:w="9585" w:type="dxa"/>
        <w:tblInd w:w="-110" w:type="dxa"/>
        <w:tblLayout w:type="fixed"/>
        <w:tblLook w:val="0400" w:firstRow="0" w:lastRow="0" w:firstColumn="0" w:lastColumn="0" w:noHBand="0" w:noVBand="1"/>
      </w:tblPr>
      <w:tblGrid>
        <w:gridCol w:w="3887"/>
        <w:gridCol w:w="1610"/>
        <w:gridCol w:w="2707"/>
        <w:gridCol w:w="1381"/>
      </w:tblGrid>
      <w:tr w:rsidR="001549E4" w14:paraId="468347A3" w14:textId="77777777" w:rsidTr="3FD9A4FC">
        <w:trPr>
          <w:trHeight w:val="470"/>
        </w:trPr>
        <w:tc>
          <w:tcPr>
            <w:tcW w:w="3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4BD74" w14:textId="77777777" w:rsidR="001549E4" w:rsidRDefault="00F9035E">
            <w:pPr>
              <w:spacing w:line="259" w:lineRule="auto"/>
              <w:ind w:left="5" w:right="0"/>
              <w:jc w:val="both"/>
              <w:rPr>
                <w:b/>
                <w:bCs/>
              </w:rPr>
            </w:pPr>
            <w:r>
              <w:rPr>
                <w:b/>
                <w:bCs/>
                <w:u w:val="single"/>
              </w:rPr>
              <w:t>Action</w:t>
            </w:r>
            <w:r>
              <w:rPr>
                <w:b/>
                <w:bCs/>
              </w:rPr>
              <w:t xml:space="preserve"> </w:t>
            </w:r>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4E32E" w14:textId="77777777" w:rsidR="001549E4" w:rsidRDefault="00F9035E">
            <w:pPr>
              <w:spacing w:line="259" w:lineRule="auto"/>
              <w:ind w:left="0" w:right="0"/>
              <w:jc w:val="both"/>
              <w:rPr>
                <w:b/>
                <w:bCs/>
              </w:rPr>
            </w:pPr>
            <w:r>
              <w:rPr>
                <w:b/>
                <w:bCs/>
                <w:u w:val="single"/>
              </w:rPr>
              <w:t>Start Date</w:t>
            </w:r>
            <w:r>
              <w:rPr>
                <w:b/>
                <w:bCs/>
              </w:rPr>
              <w:t xml:space="preserve"> </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C45F6" w14:textId="77777777" w:rsidR="001549E4" w:rsidRDefault="00F9035E">
            <w:pPr>
              <w:spacing w:line="259" w:lineRule="auto"/>
              <w:ind w:left="0" w:right="0"/>
              <w:jc w:val="both"/>
              <w:rPr>
                <w:b/>
                <w:bCs/>
              </w:rPr>
            </w:pPr>
            <w:r>
              <w:rPr>
                <w:b/>
                <w:bCs/>
                <w:u w:val="single"/>
              </w:rPr>
              <w:t>Indicator(s)</w:t>
            </w:r>
            <w:r>
              <w:rPr>
                <w:b/>
                <w:bCs/>
              </w:rPr>
              <w:t xml:space="preserve"> </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4B792" w14:textId="77777777" w:rsidR="001549E4" w:rsidRDefault="00F9035E">
            <w:pPr>
              <w:spacing w:line="259" w:lineRule="auto"/>
              <w:ind w:left="0" w:right="0"/>
              <w:jc w:val="both"/>
            </w:pPr>
            <w:r>
              <w:rPr>
                <w:b/>
                <w:bCs/>
                <w:u w:val="single"/>
              </w:rPr>
              <w:t>Cost</w:t>
            </w:r>
            <w:r>
              <w:rPr>
                <w:b/>
                <w:bCs/>
              </w:rPr>
              <w:t xml:space="preserve"> </w:t>
            </w:r>
          </w:p>
        </w:tc>
      </w:tr>
      <w:tr w:rsidR="001549E4" w14:paraId="47000322" w14:textId="77777777" w:rsidTr="3FD9A4FC">
        <w:trPr>
          <w:trHeight w:val="1248"/>
        </w:trPr>
        <w:tc>
          <w:tcPr>
            <w:tcW w:w="3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00BC3" w14:textId="77777777" w:rsidR="001549E4" w:rsidRDefault="00F9035E">
            <w:pPr>
              <w:spacing w:line="259" w:lineRule="auto"/>
              <w:ind w:left="5" w:right="82"/>
              <w:jc w:val="both"/>
            </w:pPr>
            <w:r w:rsidRPr="3FD9A4FC">
              <w:rPr>
                <w:lang w:val="en-US"/>
              </w:rPr>
              <w:t>ISO Certification for the  Central Packaging Facility</w:t>
            </w:r>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FFF9F" w14:textId="77777777" w:rsidR="001549E4" w:rsidRDefault="00F9035E">
            <w:pPr>
              <w:spacing w:line="259" w:lineRule="auto"/>
              <w:ind w:left="0" w:right="0"/>
              <w:jc w:val="both"/>
              <w:rPr>
                <w:b/>
                <w:bCs/>
                <w:u w:val="single"/>
              </w:rPr>
            </w:pPr>
            <w:r>
              <w:rPr>
                <w:b/>
                <w:bCs/>
                <w:u w:val="single"/>
              </w:rPr>
              <w:t>January 2028</w:t>
            </w:r>
          </w:p>
        </w:tc>
        <w:tc>
          <w:tcPr>
            <w:tcW w:w="2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E510D" w14:textId="77777777" w:rsidR="001549E4" w:rsidRDefault="00F9035E" w:rsidP="3FD9A4FC">
            <w:pPr>
              <w:spacing w:line="254" w:lineRule="auto"/>
              <w:ind w:left="0" w:right="54"/>
              <w:jc w:val="both"/>
              <w:rPr>
                <w:highlight w:val="yellow"/>
                <w:lang w:val="en-US"/>
              </w:rPr>
            </w:pPr>
            <w:r w:rsidRPr="3FD9A4FC">
              <w:rPr>
                <w:lang w:val="en-US"/>
              </w:rPr>
              <w:t>Percentage completion to acquire ISO certification to meet international quality and safety standards.</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834D7" w14:textId="77777777" w:rsidR="001549E4" w:rsidRDefault="00F9035E">
            <w:pPr>
              <w:spacing w:line="259" w:lineRule="auto"/>
              <w:ind w:left="0" w:right="0"/>
              <w:jc w:val="both"/>
              <w:rPr>
                <w:b/>
                <w:bCs/>
              </w:rPr>
            </w:pPr>
            <w:r>
              <w:rPr>
                <w:b/>
                <w:bCs/>
              </w:rPr>
              <w:t>$1 M</w:t>
            </w:r>
          </w:p>
        </w:tc>
      </w:tr>
    </w:tbl>
    <w:p w14:paraId="6684FFD3" w14:textId="77777777" w:rsidR="001549E4" w:rsidRDefault="001549E4">
      <w:pPr>
        <w:ind w:left="720"/>
        <w:jc w:val="both"/>
        <w:rPr>
          <w:b/>
          <w:bCs/>
          <w:i/>
          <w:iCs/>
          <w:color w:val="4F81BD"/>
        </w:rPr>
      </w:pPr>
    </w:p>
    <w:p w14:paraId="17571EA4" w14:textId="77777777" w:rsidR="001549E4" w:rsidRDefault="001549E4">
      <w:pPr>
        <w:ind w:left="720"/>
        <w:jc w:val="both"/>
        <w:rPr>
          <w:b/>
          <w:bCs/>
          <w:i/>
          <w:iCs/>
          <w:color w:val="4F81BD"/>
        </w:rPr>
      </w:pPr>
    </w:p>
    <w:p w14:paraId="043F3D04" w14:textId="77777777" w:rsidR="001549E4" w:rsidRDefault="001549E4">
      <w:pPr>
        <w:ind w:left="720"/>
        <w:jc w:val="both"/>
        <w:rPr>
          <w:b/>
          <w:bCs/>
          <w:i/>
          <w:iCs/>
          <w:color w:val="4F81BD"/>
        </w:rPr>
      </w:pPr>
    </w:p>
    <w:p w14:paraId="09148837" w14:textId="77777777" w:rsidR="001549E4" w:rsidRDefault="00F9035E">
      <w:pPr>
        <w:pStyle w:val="Heading3"/>
        <w:numPr>
          <w:ilvl w:val="0"/>
          <w:numId w:val="11"/>
        </w:numPr>
        <w:spacing w:after="16"/>
        <w:ind w:right="1586"/>
        <w:jc w:val="both"/>
        <w:rPr>
          <w:rFonts w:ascii="Times New Roman" w:eastAsia="Times New Roman" w:hAnsi="Times New Roman" w:cs="Times New Roman"/>
          <w:i/>
          <w:iCs/>
          <w:sz w:val="24"/>
          <w:szCs w:val="24"/>
        </w:rPr>
      </w:pPr>
      <w:bookmarkStart w:id="22" w:name="_Toc233724777"/>
      <w:r>
        <w:rPr>
          <w:rFonts w:ascii="Times New Roman" w:eastAsia="Times New Roman" w:hAnsi="Times New Roman" w:cs="Times New Roman"/>
          <w:i/>
          <w:iCs/>
          <w:sz w:val="24"/>
          <w:szCs w:val="24"/>
        </w:rPr>
        <w:t>Strategy 11: Foster Innovation in Product Development</w:t>
      </w:r>
      <w:bookmarkEnd w:id="22"/>
    </w:p>
    <w:p w14:paraId="73BA5D93" w14:textId="77777777" w:rsidR="001549E4" w:rsidRDefault="00F9035E">
      <w:pPr>
        <w:jc w:val="both"/>
      </w:pPr>
      <w:r>
        <w:br/>
        <w:t>GMC will support the creation of new, high-quality, market-ready agricultural products, encouraging innovation, improving competitiveness, and meeting both domestic and export market demands.</w:t>
      </w:r>
    </w:p>
    <w:tbl>
      <w:tblPr>
        <w:tblStyle w:val="a9"/>
        <w:tblW w:w="9584" w:type="dxa"/>
        <w:tblInd w:w="-110" w:type="dxa"/>
        <w:tblLayout w:type="fixed"/>
        <w:tblLook w:val="0400" w:firstRow="0" w:lastRow="0" w:firstColumn="0" w:lastColumn="0" w:noHBand="0" w:noVBand="1"/>
      </w:tblPr>
      <w:tblGrid>
        <w:gridCol w:w="4254"/>
        <w:gridCol w:w="1709"/>
        <w:gridCol w:w="2882"/>
        <w:gridCol w:w="739"/>
      </w:tblGrid>
      <w:tr w:rsidR="001549E4" w14:paraId="6E5D6260" w14:textId="77777777" w:rsidTr="3FD9A4FC">
        <w:trPr>
          <w:trHeight w:val="470"/>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4C810" w14:textId="77777777" w:rsidR="001549E4" w:rsidRDefault="00F9035E">
            <w:pPr>
              <w:spacing w:line="259" w:lineRule="auto"/>
              <w:ind w:left="5" w:right="0"/>
              <w:jc w:val="both"/>
            </w:pPr>
            <w:r>
              <w:rPr>
                <w:b/>
                <w:bCs/>
                <w:u w:val="single"/>
              </w:rPr>
              <w:t>Action</w:t>
            </w:r>
            <w:r>
              <w:rPr>
                <w:b/>
                <w:bCs/>
              </w:rPr>
              <w:t xml:space="preserve">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BEACC" w14:textId="77777777" w:rsidR="001549E4" w:rsidRDefault="00F9035E">
            <w:pPr>
              <w:spacing w:line="259" w:lineRule="auto"/>
              <w:ind w:left="0" w:right="0"/>
              <w:jc w:val="both"/>
            </w:pPr>
            <w:r>
              <w:rPr>
                <w:b/>
                <w:bCs/>
                <w:u w:val="single"/>
              </w:rPr>
              <w:t>Start Date</w:t>
            </w:r>
            <w:r>
              <w:rPr>
                <w:b/>
                <w:bCs/>
              </w:rPr>
              <w:t xml:space="preserve"> </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B7DE9" w14:textId="77777777" w:rsidR="001549E4" w:rsidRDefault="00F9035E">
            <w:pPr>
              <w:spacing w:line="259" w:lineRule="auto"/>
              <w:ind w:left="0" w:right="0"/>
              <w:jc w:val="both"/>
            </w:pPr>
            <w:r>
              <w:rPr>
                <w:b/>
                <w:bCs/>
                <w:u w:val="single"/>
              </w:rPr>
              <w:t>Indicator(s)</w:t>
            </w:r>
            <w:r>
              <w:rPr>
                <w:b/>
                <w:bCs/>
              </w:rPr>
              <w:t xml:space="preserve"> </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A1967" w14:textId="77777777" w:rsidR="001549E4" w:rsidRDefault="00F9035E">
            <w:pPr>
              <w:spacing w:line="259" w:lineRule="auto"/>
              <w:ind w:left="0" w:right="0"/>
              <w:jc w:val="both"/>
            </w:pPr>
            <w:r>
              <w:rPr>
                <w:b/>
                <w:bCs/>
                <w:u w:val="single"/>
              </w:rPr>
              <w:t>Cost</w:t>
            </w:r>
            <w:r>
              <w:rPr>
                <w:b/>
                <w:bCs/>
              </w:rPr>
              <w:t xml:space="preserve"> </w:t>
            </w:r>
          </w:p>
        </w:tc>
      </w:tr>
      <w:tr w:rsidR="001549E4" w14:paraId="7F25603C" w14:textId="77777777" w:rsidTr="3FD9A4FC">
        <w:trPr>
          <w:trHeight w:val="1248"/>
        </w:trPr>
        <w:tc>
          <w:tcPr>
            <w:tcW w:w="4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3F48A" w14:textId="77777777" w:rsidR="001549E4" w:rsidRDefault="00F9035E">
            <w:pPr>
              <w:spacing w:line="259" w:lineRule="auto"/>
              <w:ind w:left="5" w:right="82"/>
              <w:jc w:val="both"/>
            </w:pPr>
            <w:r w:rsidRPr="3FD9A4FC">
              <w:rPr>
                <w:lang w:val="en-US"/>
              </w:rPr>
              <w:t>Creating new and innovative products that meet local, regional and international quality standards</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908C2" w14:textId="77777777" w:rsidR="001549E4" w:rsidRDefault="00F9035E">
            <w:pPr>
              <w:spacing w:line="259" w:lineRule="auto"/>
              <w:ind w:left="0" w:right="0"/>
              <w:jc w:val="both"/>
              <w:rPr>
                <w:u w:val="single"/>
              </w:rPr>
            </w:pPr>
            <w:r>
              <w:rPr>
                <w:b/>
                <w:bCs/>
                <w:u w:val="single"/>
              </w:rPr>
              <w:t xml:space="preserve">April 2026 </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BDE9" w14:textId="77777777" w:rsidR="001549E4" w:rsidRDefault="00F9035E">
            <w:pPr>
              <w:spacing w:line="254" w:lineRule="auto"/>
              <w:ind w:left="0" w:right="54"/>
              <w:jc w:val="both"/>
            </w:pPr>
            <w:r w:rsidRPr="3FD9A4FC">
              <w:rPr>
                <w:lang w:val="en-US"/>
              </w:rPr>
              <w:t>Number of new and innovative products that meet local, regional and international quality standards</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7FC4" w14:textId="77777777" w:rsidR="001549E4" w:rsidRDefault="00F9035E">
            <w:pPr>
              <w:spacing w:line="259" w:lineRule="auto"/>
              <w:ind w:left="0" w:right="0"/>
              <w:jc w:val="both"/>
              <w:rPr>
                <w:b/>
                <w:bCs/>
              </w:rPr>
            </w:pPr>
            <w:r>
              <w:t xml:space="preserve"> </w:t>
            </w:r>
            <w:r>
              <w:rPr>
                <w:b/>
                <w:bCs/>
              </w:rPr>
              <w:t>$7M</w:t>
            </w:r>
          </w:p>
        </w:tc>
      </w:tr>
    </w:tbl>
    <w:p w14:paraId="57E9DC6D" w14:textId="77777777" w:rsidR="001549E4" w:rsidRDefault="001549E4">
      <w:pPr>
        <w:spacing w:after="0" w:line="259" w:lineRule="auto"/>
        <w:ind w:left="0" w:right="0"/>
        <w:jc w:val="both"/>
        <w:sectPr w:rsidR="001549E4">
          <w:headerReference w:type="even" r:id="rId39"/>
          <w:headerReference w:type="default" r:id="rId40"/>
          <w:footerReference w:type="even" r:id="rId41"/>
          <w:footerReference w:type="default" r:id="rId42"/>
          <w:headerReference w:type="first" r:id="rId43"/>
          <w:footerReference w:type="first" r:id="rId44"/>
          <w:pgSz w:w="12240" w:h="15840"/>
          <w:pgMar w:top="1445" w:right="1476" w:bottom="1652" w:left="1440" w:header="725" w:footer="721" w:gutter="0"/>
          <w:cols w:space="720"/>
        </w:sectPr>
      </w:pPr>
    </w:p>
    <w:p w14:paraId="41BA1A8A" w14:textId="77777777" w:rsidR="001549E4" w:rsidRDefault="00F9035E">
      <w:pPr>
        <w:pStyle w:val="Heading1"/>
        <w:numPr>
          <w:ilvl w:val="0"/>
          <w:numId w:val="13"/>
        </w:numPr>
        <w:ind w:left="441" w:right="439"/>
        <w:jc w:val="both"/>
        <w:rPr>
          <w:rFonts w:ascii="Times New Roman" w:eastAsia="Times New Roman" w:hAnsi="Times New Roman" w:cs="Times New Roman"/>
          <w:sz w:val="24"/>
          <w:szCs w:val="24"/>
        </w:rPr>
      </w:pPr>
      <w:bookmarkStart w:id="23" w:name="_Toc233724778"/>
      <w:r>
        <w:rPr>
          <w:rFonts w:ascii="Times New Roman" w:eastAsia="Times New Roman" w:hAnsi="Times New Roman" w:cs="Times New Roman"/>
          <w:sz w:val="24"/>
          <w:szCs w:val="24"/>
        </w:rPr>
        <w:lastRenderedPageBreak/>
        <w:t>Evaluating the strategic plan</w:t>
      </w:r>
      <w:bookmarkEnd w:id="23"/>
      <w:r>
        <w:rPr>
          <w:rFonts w:ascii="Times New Roman" w:eastAsia="Times New Roman" w:hAnsi="Times New Roman" w:cs="Times New Roman"/>
          <w:sz w:val="24"/>
          <w:szCs w:val="24"/>
        </w:rPr>
        <w:t xml:space="preserve"> </w:t>
      </w:r>
    </w:p>
    <w:p w14:paraId="1B98EAEA" w14:textId="77777777" w:rsidR="001549E4" w:rsidRDefault="00F9035E">
      <w:pPr>
        <w:spacing w:after="212" w:line="259" w:lineRule="auto"/>
        <w:ind w:left="0" w:right="0"/>
        <w:jc w:val="both"/>
      </w:pPr>
      <w:r>
        <w:t xml:space="preserve"> </w:t>
      </w:r>
    </w:p>
    <w:p w14:paraId="5478D11F" w14:textId="77777777" w:rsidR="001549E4" w:rsidRDefault="00F9035E">
      <w:pPr>
        <w:pStyle w:val="Heading2"/>
        <w:numPr>
          <w:ilvl w:val="1"/>
          <w:numId w:val="13"/>
        </w:numPr>
        <w:ind w:left="411"/>
        <w:jc w:val="both"/>
        <w:rPr>
          <w:rFonts w:ascii="Times New Roman" w:eastAsia="Times New Roman" w:hAnsi="Times New Roman" w:cs="Times New Roman"/>
          <w:sz w:val="24"/>
          <w:szCs w:val="24"/>
        </w:rPr>
      </w:pPr>
      <w:bookmarkStart w:id="24" w:name="_Toc233724779"/>
      <w:r>
        <w:rPr>
          <w:rFonts w:ascii="Times New Roman" w:eastAsia="Times New Roman" w:hAnsi="Times New Roman" w:cs="Times New Roman"/>
          <w:sz w:val="24"/>
          <w:szCs w:val="24"/>
        </w:rPr>
        <w:t>Strategic Management</w:t>
      </w:r>
      <w:bookmarkEnd w:id="24"/>
      <w:r>
        <w:rPr>
          <w:rFonts w:ascii="Times New Roman" w:eastAsia="Times New Roman" w:hAnsi="Times New Roman" w:cs="Times New Roman"/>
          <w:sz w:val="24"/>
          <w:szCs w:val="24"/>
        </w:rPr>
        <w:t xml:space="preserve">   </w:t>
      </w:r>
    </w:p>
    <w:p w14:paraId="39FB825B" w14:textId="77777777" w:rsidR="001549E4" w:rsidRDefault="00F9035E">
      <w:pPr>
        <w:spacing w:after="220" w:line="361" w:lineRule="auto"/>
        <w:ind w:left="-5" w:right="0"/>
        <w:jc w:val="both"/>
      </w:pPr>
      <w:r w:rsidRPr="3FD9A4FC">
        <w:rPr>
          <w:lang w:val="en-US"/>
        </w:rPr>
        <w:t xml:space="preserve">A plan that is not implemented and managed is useless; </w:t>
      </w:r>
      <w:r w:rsidRPr="3FD9A4FC">
        <w:rPr>
          <w:u w:val="single"/>
          <w:lang w:val="en-US"/>
        </w:rPr>
        <w:t>strategic</w:t>
      </w:r>
      <w:r w:rsidRPr="3FD9A4FC">
        <w:rPr>
          <w:lang w:val="en-US"/>
        </w:rPr>
        <w:t xml:space="preserve"> plans must be accompanied by </w:t>
      </w:r>
      <w:r w:rsidRPr="3FD9A4FC">
        <w:rPr>
          <w:u w:val="single"/>
          <w:lang w:val="en-US"/>
        </w:rPr>
        <w:t>strategic</w:t>
      </w:r>
      <w:r w:rsidRPr="3FD9A4FC">
        <w:rPr>
          <w:lang w:val="en-US"/>
        </w:rPr>
        <w:t xml:space="preserve"> management wherein the tactics or action plans that bring about the desired changes are pursued. Because of the dynamic nature of competitive business there will always be need and scope for discretion and variations from details of activities planned long in advance. But it is important that a focus is maintained on the achievement of the Corporation’s objectives if any plan is to be really useful. A regular (monthly) review should be conducted by a high-level team to review effectiveness of strategic efforts and to revise plans as required in the face of new circumstances that are likely to emerge. The   two fundamental questions that will always demand attention are “Where are we now? How do we get where we want to be?”  </w:t>
      </w:r>
    </w:p>
    <w:p w14:paraId="00C4ACB6" w14:textId="77777777" w:rsidR="001549E4" w:rsidRDefault="00F9035E">
      <w:pPr>
        <w:pStyle w:val="Heading2"/>
        <w:numPr>
          <w:ilvl w:val="1"/>
          <w:numId w:val="13"/>
        </w:numPr>
        <w:ind w:left="413"/>
        <w:jc w:val="both"/>
        <w:rPr>
          <w:rFonts w:ascii="Times New Roman" w:eastAsia="Times New Roman" w:hAnsi="Times New Roman" w:cs="Times New Roman"/>
          <w:sz w:val="24"/>
          <w:szCs w:val="24"/>
        </w:rPr>
      </w:pPr>
      <w:bookmarkStart w:id="25" w:name="_Toc233724780"/>
      <w:r>
        <w:rPr>
          <w:rFonts w:ascii="Times New Roman" w:eastAsia="Times New Roman" w:hAnsi="Times New Roman" w:cs="Times New Roman"/>
          <w:sz w:val="24"/>
          <w:szCs w:val="24"/>
        </w:rPr>
        <w:t>Relevance of the plan</w:t>
      </w:r>
      <w:bookmarkEnd w:id="25"/>
      <w:r>
        <w:rPr>
          <w:rFonts w:ascii="Times New Roman" w:eastAsia="Times New Roman" w:hAnsi="Times New Roman" w:cs="Times New Roman"/>
          <w:sz w:val="24"/>
          <w:szCs w:val="24"/>
        </w:rPr>
        <w:t xml:space="preserve">   </w:t>
      </w:r>
    </w:p>
    <w:p w14:paraId="142278D1" w14:textId="77777777" w:rsidR="001549E4" w:rsidRDefault="00F9035E">
      <w:pPr>
        <w:spacing w:after="35" w:line="357" w:lineRule="auto"/>
        <w:ind w:left="-5" w:right="0"/>
        <w:jc w:val="both"/>
      </w:pPr>
      <w:r w:rsidRPr="3FD9A4FC">
        <w:rPr>
          <w:lang w:val="en-US"/>
        </w:rPr>
        <w:t xml:space="preserve">The schema below may be employed to evaluate this strategic plan’s relevance to the current and likely future circumstances.  </w:t>
      </w:r>
    </w:p>
    <w:p w14:paraId="0981B456" w14:textId="77777777" w:rsidR="001549E4" w:rsidRDefault="00F9035E">
      <w:pPr>
        <w:numPr>
          <w:ilvl w:val="0"/>
          <w:numId w:val="14"/>
        </w:numPr>
        <w:spacing w:after="40" w:line="269" w:lineRule="auto"/>
        <w:ind w:right="287" w:hanging="596"/>
        <w:jc w:val="both"/>
      </w:pPr>
      <w:r w:rsidRPr="3FD9A4FC">
        <w:rPr>
          <w:i/>
          <w:iCs/>
          <w:lang w:val="en-US"/>
        </w:rPr>
        <w:t xml:space="preserve">Does the corporation’s performance history provide adequate background or is more information required? </w:t>
      </w:r>
    </w:p>
    <w:p w14:paraId="4FEFEE04" w14:textId="77777777" w:rsidR="001549E4" w:rsidRDefault="00F9035E">
      <w:pPr>
        <w:numPr>
          <w:ilvl w:val="0"/>
          <w:numId w:val="14"/>
        </w:numPr>
        <w:spacing w:after="51" w:line="259" w:lineRule="auto"/>
        <w:ind w:right="287" w:hanging="596"/>
        <w:jc w:val="both"/>
      </w:pPr>
      <w:r>
        <w:rPr>
          <w:i/>
          <w:iCs/>
        </w:rPr>
        <w:t xml:space="preserve">Has the macro environment been adequately appraised? </w:t>
      </w:r>
    </w:p>
    <w:p w14:paraId="428AFC70" w14:textId="77777777" w:rsidR="001549E4" w:rsidRDefault="00F9035E">
      <w:pPr>
        <w:numPr>
          <w:ilvl w:val="0"/>
          <w:numId w:val="14"/>
        </w:numPr>
        <w:spacing w:after="51" w:line="259" w:lineRule="auto"/>
        <w:ind w:right="287" w:hanging="596"/>
        <w:jc w:val="both"/>
      </w:pPr>
      <w:r>
        <w:rPr>
          <w:i/>
          <w:iCs/>
        </w:rPr>
        <w:t xml:space="preserve">Have the capabilities of the corporation been thoroughly examined? </w:t>
      </w:r>
    </w:p>
    <w:p w14:paraId="690322E9" w14:textId="77777777" w:rsidR="001549E4" w:rsidRDefault="00F9035E">
      <w:pPr>
        <w:numPr>
          <w:ilvl w:val="0"/>
          <w:numId w:val="14"/>
        </w:numPr>
        <w:spacing w:after="51" w:line="259" w:lineRule="auto"/>
        <w:ind w:right="287" w:hanging="596"/>
        <w:jc w:val="both"/>
      </w:pPr>
      <w:r w:rsidRPr="3FD9A4FC">
        <w:rPr>
          <w:i/>
          <w:iCs/>
          <w:lang w:val="en-US"/>
        </w:rPr>
        <w:t xml:space="preserve">Have the best opportunities been identified? </w:t>
      </w:r>
    </w:p>
    <w:p w14:paraId="385F36C3" w14:textId="77777777" w:rsidR="001549E4" w:rsidRDefault="00F9035E">
      <w:pPr>
        <w:numPr>
          <w:ilvl w:val="0"/>
          <w:numId w:val="14"/>
        </w:numPr>
        <w:spacing w:after="51" w:line="259" w:lineRule="auto"/>
        <w:ind w:right="287" w:hanging="596"/>
        <w:jc w:val="both"/>
      </w:pPr>
      <w:r w:rsidRPr="3FD9A4FC">
        <w:rPr>
          <w:i/>
          <w:iCs/>
          <w:lang w:val="en-US"/>
        </w:rPr>
        <w:t xml:space="preserve">Have all opportunities and downside risks been properly evaluated? </w:t>
      </w:r>
    </w:p>
    <w:p w14:paraId="37C4A2D1" w14:textId="77777777" w:rsidR="001549E4" w:rsidRDefault="00F9035E">
      <w:pPr>
        <w:numPr>
          <w:ilvl w:val="0"/>
          <w:numId w:val="14"/>
        </w:numPr>
        <w:spacing w:after="51" w:line="259" w:lineRule="auto"/>
        <w:ind w:right="287" w:hanging="596"/>
        <w:jc w:val="both"/>
      </w:pPr>
      <w:r>
        <w:rPr>
          <w:i/>
          <w:iCs/>
        </w:rPr>
        <w:t xml:space="preserve">Have all possible alternate strategies been considered? </w:t>
      </w:r>
    </w:p>
    <w:p w14:paraId="0DA70CD0" w14:textId="77777777" w:rsidR="001549E4" w:rsidRDefault="00F9035E">
      <w:pPr>
        <w:numPr>
          <w:ilvl w:val="0"/>
          <w:numId w:val="15"/>
        </w:numPr>
        <w:spacing w:after="40" w:line="269" w:lineRule="auto"/>
        <w:ind w:right="287" w:firstLine="52"/>
        <w:jc w:val="both"/>
      </w:pPr>
      <w:r>
        <w:rPr>
          <w:i/>
          <w:iCs/>
        </w:rPr>
        <w:t xml:space="preserve">Does GMC’s own marketing mix flow naturally from the chosen strategies? </w:t>
      </w:r>
    </w:p>
    <w:p w14:paraId="5CA335B8" w14:textId="77777777" w:rsidR="001549E4" w:rsidRDefault="00F9035E">
      <w:pPr>
        <w:numPr>
          <w:ilvl w:val="0"/>
          <w:numId w:val="15"/>
        </w:numPr>
        <w:spacing w:after="51" w:line="259" w:lineRule="auto"/>
        <w:ind w:right="287" w:firstLine="52"/>
        <w:jc w:val="both"/>
      </w:pPr>
      <w:r>
        <w:rPr>
          <w:i/>
          <w:iCs/>
        </w:rPr>
        <w:t xml:space="preserve">Are recommended projects and activities properly funded or even necessary? </w:t>
      </w:r>
    </w:p>
    <w:p w14:paraId="7C50A97C" w14:textId="77777777" w:rsidR="001549E4" w:rsidRDefault="00F9035E">
      <w:pPr>
        <w:numPr>
          <w:ilvl w:val="0"/>
          <w:numId w:val="15"/>
        </w:numPr>
        <w:spacing w:after="51" w:line="259" w:lineRule="auto"/>
        <w:ind w:right="287" w:firstLine="52"/>
        <w:jc w:val="both"/>
      </w:pPr>
      <w:r>
        <w:rPr>
          <w:i/>
          <w:iCs/>
        </w:rPr>
        <w:t xml:space="preserve">Is financial data clear and consistent? </w:t>
      </w:r>
    </w:p>
    <w:p w14:paraId="3D82EB7D" w14:textId="77777777" w:rsidR="001549E4" w:rsidRDefault="00F9035E">
      <w:pPr>
        <w:numPr>
          <w:ilvl w:val="0"/>
          <w:numId w:val="15"/>
        </w:numPr>
        <w:spacing w:after="51" w:line="259" w:lineRule="auto"/>
        <w:ind w:right="287" w:firstLine="52"/>
        <w:jc w:val="both"/>
      </w:pPr>
      <w:r w:rsidRPr="3FD9A4FC">
        <w:rPr>
          <w:i/>
          <w:iCs/>
          <w:lang w:val="en-US"/>
        </w:rPr>
        <w:t xml:space="preserve">Have adequate benchmarks and controls been established? </w:t>
      </w:r>
    </w:p>
    <w:p w14:paraId="6290F48C" w14:textId="77777777" w:rsidR="001549E4" w:rsidRDefault="00F9035E">
      <w:pPr>
        <w:numPr>
          <w:ilvl w:val="0"/>
          <w:numId w:val="15"/>
        </w:numPr>
        <w:spacing w:after="212" w:line="259" w:lineRule="auto"/>
        <w:ind w:right="287" w:firstLine="52"/>
        <w:jc w:val="both"/>
      </w:pPr>
      <w:r w:rsidRPr="3FD9A4FC">
        <w:rPr>
          <w:i/>
          <w:iCs/>
          <w:lang w:val="en-US"/>
        </w:rPr>
        <w:t>Is the plan compatible with prevailing attitudes, interests and opinions (i.e., corporate culture, public image? In other words, ‘Can it be done?’)</w:t>
      </w:r>
    </w:p>
    <w:p w14:paraId="6E028C67" w14:textId="77777777" w:rsidR="001549E4" w:rsidRDefault="00F9035E">
      <w:pPr>
        <w:numPr>
          <w:ilvl w:val="0"/>
          <w:numId w:val="15"/>
        </w:numPr>
        <w:spacing w:after="212" w:line="259" w:lineRule="auto"/>
        <w:ind w:right="287" w:firstLine="52"/>
        <w:jc w:val="both"/>
      </w:pPr>
      <w:r>
        <w:rPr>
          <w:i/>
          <w:iCs/>
        </w:rPr>
        <w:t xml:space="preserve"> Is the strategic plan defensible?</w:t>
      </w:r>
      <w:r>
        <w:t xml:space="preserve"> </w:t>
      </w:r>
    </w:p>
    <w:p w14:paraId="72D13AAF" w14:textId="77777777" w:rsidR="001549E4" w:rsidRDefault="001549E4">
      <w:pPr>
        <w:spacing w:after="212" w:line="259" w:lineRule="auto"/>
        <w:ind w:left="177" w:right="287"/>
        <w:jc w:val="both"/>
      </w:pPr>
    </w:p>
    <w:p w14:paraId="5FC541BC" w14:textId="77777777" w:rsidR="001549E4" w:rsidRDefault="001549E4">
      <w:pPr>
        <w:spacing w:after="212" w:line="259" w:lineRule="auto"/>
        <w:ind w:left="177" w:right="287"/>
        <w:jc w:val="both"/>
      </w:pPr>
    </w:p>
    <w:p w14:paraId="2D77B45F" w14:textId="77777777" w:rsidR="001549E4" w:rsidRDefault="001549E4">
      <w:pPr>
        <w:spacing w:after="212" w:line="259" w:lineRule="auto"/>
        <w:ind w:left="177" w:right="287"/>
        <w:jc w:val="both"/>
      </w:pPr>
    </w:p>
    <w:p w14:paraId="644F69A4" w14:textId="77777777" w:rsidR="001549E4" w:rsidRDefault="001549E4">
      <w:pPr>
        <w:spacing w:after="847" w:line="259" w:lineRule="auto"/>
        <w:ind w:left="0" w:right="0"/>
        <w:jc w:val="both"/>
      </w:pPr>
    </w:p>
    <w:p w14:paraId="55949D35" w14:textId="77777777" w:rsidR="001549E4" w:rsidRDefault="00F9035E">
      <w:pPr>
        <w:pStyle w:val="Heading1"/>
        <w:numPr>
          <w:ilvl w:val="0"/>
          <w:numId w:val="13"/>
        </w:numPr>
        <w:ind w:right="439"/>
        <w:jc w:val="both"/>
        <w:rPr>
          <w:rFonts w:ascii="Times New Roman" w:eastAsia="Times New Roman" w:hAnsi="Times New Roman" w:cs="Times New Roman"/>
          <w:sz w:val="24"/>
          <w:szCs w:val="24"/>
        </w:rPr>
      </w:pPr>
      <w:bookmarkStart w:id="26" w:name="_Toc233724781"/>
      <w:r>
        <w:rPr>
          <w:rFonts w:ascii="Times New Roman" w:eastAsia="Times New Roman" w:hAnsi="Times New Roman" w:cs="Times New Roman"/>
          <w:sz w:val="24"/>
          <w:szCs w:val="24"/>
        </w:rPr>
        <w:lastRenderedPageBreak/>
        <w:t>Implementation</w:t>
      </w:r>
      <w:bookmarkEnd w:id="26"/>
      <w:r>
        <w:rPr>
          <w:rFonts w:ascii="Times New Roman" w:eastAsia="Times New Roman" w:hAnsi="Times New Roman" w:cs="Times New Roman"/>
          <w:sz w:val="24"/>
          <w:szCs w:val="24"/>
        </w:rPr>
        <w:t xml:space="preserve">  </w:t>
      </w:r>
    </w:p>
    <w:p w14:paraId="415FD1EC" w14:textId="77777777" w:rsidR="001549E4" w:rsidRDefault="00F9035E">
      <w:pPr>
        <w:spacing w:after="223" w:line="259" w:lineRule="auto"/>
        <w:ind w:left="0" w:right="0"/>
        <w:jc w:val="both"/>
      </w:pPr>
      <w:r>
        <w:t xml:space="preserve"> </w:t>
      </w:r>
    </w:p>
    <w:p w14:paraId="14051225" w14:textId="77777777" w:rsidR="001549E4" w:rsidRDefault="00F9035E">
      <w:pPr>
        <w:pStyle w:val="Heading2"/>
        <w:numPr>
          <w:ilvl w:val="1"/>
          <w:numId w:val="13"/>
        </w:numPr>
        <w:ind w:left="474"/>
        <w:jc w:val="both"/>
        <w:rPr>
          <w:rFonts w:ascii="Times New Roman" w:eastAsia="Times New Roman" w:hAnsi="Times New Roman" w:cs="Times New Roman"/>
          <w:sz w:val="24"/>
          <w:szCs w:val="24"/>
        </w:rPr>
      </w:pPr>
      <w:bookmarkStart w:id="27" w:name="_Toc233724782"/>
      <w:r>
        <w:rPr>
          <w:rFonts w:ascii="Times New Roman" w:eastAsia="Times New Roman" w:hAnsi="Times New Roman" w:cs="Times New Roman"/>
          <w:sz w:val="24"/>
          <w:szCs w:val="24"/>
        </w:rPr>
        <w:t>Implementation arrangements</w:t>
      </w:r>
      <w:bookmarkEnd w:id="27"/>
      <w:r>
        <w:rPr>
          <w:rFonts w:ascii="Times New Roman" w:eastAsia="Times New Roman" w:hAnsi="Times New Roman" w:cs="Times New Roman"/>
          <w:sz w:val="24"/>
          <w:szCs w:val="24"/>
        </w:rPr>
        <w:t xml:space="preserve"> </w:t>
      </w:r>
    </w:p>
    <w:p w14:paraId="2195CCE4" w14:textId="77777777" w:rsidR="001549E4" w:rsidRDefault="00F9035E">
      <w:pPr>
        <w:spacing w:line="358" w:lineRule="auto"/>
        <w:ind w:left="-5" w:right="0"/>
        <w:jc w:val="both"/>
      </w:pPr>
      <w:r w:rsidRPr="3FD9A4FC">
        <w:rPr>
          <w:lang w:val="en-US"/>
        </w:rPr>
        <w:t xml:space="preserve">The ultimate responsibility for the successful implementation of the Strategic Plan lies with the General Manager with accountability to the Board of Directors. The need for improvements that involve or engender changes to processes, procedures, routines and attitudes require that human resources be dedicated to meeting anticipated new demands as well as others that will become apparent over time. Mistakes and oversight are inevitable and accordingly, there should be a control mechanism for monitoring the agenda of the Plan. </w:t>
      </w:r>
    </w:p>
    <w:p w14:paraId="0AE20A31" w14:textId="77777777" w:rsidR="001549E4" w:rsidRDefault="00F9035E">
      <w:pPr>
        <w:spacing w:after="5" w:line="356" w:lineRule="auto"/>
        <w:ind w:left="-5" w:right="0"/>
        <w:jc w:val="both"/>
      </w:pPr>
      <w:r w:rsidRPr="3FD9A4FC">
        <w:rPr>
          <w:lang w:val="en-US"/>
        </w:rPr>
        <w:t xml:space="preserve">Since organizational culture can either facilitate or inhibit changes in operational procedures, effective leadership is absolutely essential for driving strategic change. The commitment and support of the Corporation’s management tier is presupposed, given their involvement in the plan’s creation. At any rate they will direct the day-to-day execution of strategic activities as a normal duty. For the plan to receive maximal support Management must create an environment of involvement and empowerment. Since employees typically place a premium on the development of the human resource, there is opportunity for employees to be creative, to experiment with new approaches and to operate with more autonomy. </w:t>
      </w:r>
    </w:p>
    <w:p w14:paraId="1CADB898" w14:textId="77777777" w:rsidR="001549E4" w:rsidRDefault="001549E4">
      <w:pPr>
        <w:spacing w:after="218" w:line="259" w:lineRule="auto"/>
        <w:ind w:left="0" w:right="0"/>
        <w:jc w:val="both"/>
      </w:pPr>
    </w:p>
    <w:p w14:paraId="4F8F5AF0" w14:textId="77777777" w:rsidR="001549E4" w:rsidRDefault="00F9035E">
      <w:pPr>
        <w:pStyle w:val="Heading2"/>
        <w:numPr>
          <w:ilvl w:val="1"/>
          <w:numId w:val="13"/>
        </w:numPr>
        <w:ind w:left="411"/>
        <w:jc w:val="both"/>
        <w:rPr>
          <w:rFonts w:ascii="Times New Roman" w:eastAsia="Times New Roman" w:hAnsi="Times New Roman" w:cs="Times New Roman"/>
          <w:sz w:val="24"/>
          <w:szCs w:val="24"/>
        </w:rPr>
      </w:pPr>
      <w:bookmarkStart w:id="28" w:name="_Toc233724783"/>
      <w:r>
        <w:rPr>
          <w:rFonts w:ascii="Times New Roman" w:eastAsia="Times New Roman" w:hAnsi="Times New Roman" w:cs="Times New Roman"/>
          <w:sz w:val="24"/>
          <w:szCs w:val="24"/>
        </w:rPr>
        <w:t>Resource mobilization</w:t>
      </w:r>
      <w:bookmarkEnd w:id="28"/>
      <w:r>
        <w:rPr>
          <w:rFonts w:ascii="Times New Roman" w:eastAsia="Times New Roman" w:hAnsi="Times New Roman" w:cs="Times New Roman"/>
          <w:sz w:val="24"/>
          <w:szCs w:val="24"/>
        </w:rPr>
        <w:t xml:space="preserve"> </w:t>
      </w:r>
    </w:p>
    <w:p w14:paraId="49A07A1C" w14:textId="77777777" w:rsidR="001549E4" w:rsidRDefault="00F9035E">
      <w:pPr>
        <w:spacing w:line="358" w:lineRule="auto"/>
        <w:ind w:left="-5" w:right="0"/>
        <w:jc w:val="both"/>
      </w:pPr>
      <w:r w:rsidRPr="3FD9A4FC">
        <w:rPr>
          <w:lang w:val="en-US"/>
        </w:rPr>
        <w:t xml:space="preserve">Effective execution of this Strategic Plan like any other will depend on availability of human and financial resources at the times scheduled. Every listed activity will require significant expenditure and allocations of skilled personnel: gaps in the availability of either will result in setbacks that will reduce the impact and the effectiveness of the plan.  </w:t>
      </w:r>
    </w:p>
    <w:p w14:paraId="2C79649B" w14:textId="77777777" w:rsidR="001549E4" w:rsidRDefault="00F9035E">
      <w:pPr>
        <w:spacing w:line="358" w:lineRule="auto"/>
        <w:ind w:left="-5" w:right="0"/>
        <w:jc w:val="both"/>
      </w:pPr>
      <w:r w:rsidRPr="3FD9A4FC">
        <w:rPr>
          <w:lang w:val="en-US"/>
        </w:rPr>
        <w:t xml:space="preserve">As a critical first step and a matter of urgency the Corporation should engage immediately in resource mobilization with estimates being prepared for every activity in the plan and appropriate funding sources identified. Though some activities have been ongoing and are ongoing, most (new) activities begin post- April 2026, which allows for a re-budgeting for the purposes of the plan. </w:t>
      </w:r>
    </w:p>
    <w:p w14:paraId="48155F61" w14:textId="77777777" w:rsidR="001549E4" w:rsidRDefault="00F9035E">
      <w:pPr>
        <w:tabs>
          <w:tab w:val="left" w:pos="2273"/>
        </w:tabs>
        <w:jc w:val="both"/>
      </w:pPr>
      <w:r>
        <w:tab/>
      </w:r>
      <w:r>
        <w:tab/>
      </w:r>
    </w:p>
    <w:p w14:paraId="76F8FA9B" w14:textId="77777777" w:rsidR="001549E4" w:rsidRDefault="00F9035E">
      <w:pPr>
        <w:spacing w:after="223" w:line="259" w:lineRule="auto"/>
        <w:ind w:left="0" w:right="0"/>
        <w:jc w:val="both"/>
      </w:pPr>
      <w:r>
        <w:t xml:space="preserve"> </w:t>
      </w:r>
    </w:p>
    <w:p w14:paraId="48B2FB81" w14:textId="77777777" w:rsidR="001549E4" w:rsidRDefault="00F9035E">
      <w:pPr>
        <w:pStyle w:val="Heading2"/>
        <w:numPr>
          <w:ilvl w:val="1"/>
          <w:numId w:val="13"/>
        </w:numPr>
        <w:ind w:left="411"/>
        <w:jc w:val="both"/>
        <w:rPr>
          <w:rFonts w:ascii="Times New Roman" w:eastAsia="Times New Roman" w:hAnsi="Times New Roman" w:cs="Times New Roman"/>
          <w:sz w:val="24"/>
          <w:szCs w:val="24"/>
        </w:rPr>
      </w:pPr>
      <w:bookmarkStart w:id="29" w:name="_Toc233724784"/>
      <w:r>
        <w:rPr>
          <w:rFonts w:ascii="Times New Roman" w:eastAsia="Times New Roman" w:hAnsi="Times New Roman" w:cs="Times New Roman"/>
          <w:sz w:val="24"/>
          <w:szCs w:val="24"/>
        </w:rPr>
        <w:lastRenderedPageBreak/>
        <w:t>Managing Change</w:t>
      </w:r>
      <w:bookmarkEnd w:id="29"/>
      <w:r>
        <w:rPr>
          <w:rFonts w:ascii="Times New Roman" w:eastAsia="Times New Roman" w:hAnsi="Times New Roman" w:cs="Times New Roman"/>
          <w:sz w:val="24"/>
          <w:szCs w:val="24"/>
        </w:rPr>
        <w:t xml:space="preserve"> </w:t>
      </w:r>
    </w:p>
    <w:p w14:paraId="15674C9F" w14:textId="77777777" w:rsidR="001549E4" w:rsidRDefault="00F9035E">
      <w:pPr>
        <w:spacing w:line="341" w:lineRule="auto"/>
        <w:ind w:left="-5" w:right="126"/>
        <w:jc w:val="both"/>
      </w:pPr>
      <w:r w:rsidRPr="3FD9A4FC">
        <w:rPr>
          <w:lang w:val="en-US"/>
        </w:rPr>
        <w:t>An ongoing challenge will be to overcome inevitable resistance as employees either embrace or reject changes based on their perception of how they fall within the power dynamics of an organization’s culture. Power is typically seen to be derived from:</w:t>
      </w:r>
    </w:p>
    <w:p w14:paraId="36F3318D" w14:textId="77777777" w:rsidR="001549E4" w:rsidRDefault="00F9035E">
      <w:pPr>
        <w:spacing w:line="341" w:lineRule="auto"/>
        <w:ind w:left="-5" w:right="126"/>
        <w:jc w:val="both"/>
      </w:pPr>
      <w:r>
        <w:t>o Access to or control of strategic resources: funding, skills and, equipment</w:t>
      </w:r>
    </w:p>
    <w:p w14:paraId="2AC0B422" w14:textId="77777777" w:rsidR="001549E4" w:rsidRDefault="00F9035E">
      <w:pPr>
        <w:spacing w:line="341" w:lineRule="auto"/>
        <w:ind w:left="-5" w:right="126"/>
        <w:jc w:val="both"/>
      </w:pPr>
      <w:r>
        <w:t xml:space="preserve"> o Involvement in strategic implementation</w:t>
      </w:r>
    </w:p>
    <w:p w14:paraId="3DCB41E3" w14:textId="77777777" w:rsidR="001549E4" w:rsidRDefault="00F9035E">
      <w:pPr>
        <w:spacing w:line="341" w:lineRule="auto"/>
        <w:ind w:left="-5" w:right="126"/>
        <w:jc w:val="both"/>
      </w:pPr>
      <w:r w:rsidRPr="3FD9A4FC">
        <w:rPr>
          <w:lang w:val="en-US"/>
        </w:rPr>
        <w:t xml:space="preserve"> o Possession of special knowledge together with informal linkages and influence.  </w:t>
      </w:r>
    </w:p>
    <w:p w14:paraId="39AB6A85" w14:textId="77777777" w:rsidR="001549E4" w:rsidRDefault="00F9035E">
      <w:pPr>
        <w:spacing w:line="357" w:lineRule="auto"/>
        <w:ind w:left="-5" w:right="0"/>
        <w:jc w:val="both"/>
      </w:pPr>
      <w:r w:rsidRPr="3FD9A4FC">
        <w:rPr>
          <w:lang w:val="en-US"/>
        </w:rPr>
        <w:t xml:space="preserve">To the extent that they can be convinced that their involvement in planning and execution of activities is meaningful and valued, employees are likely to facilitate rather than block change. Ongoing organizational analysis along with staff development activities will prove useful. As intangible issues, however, these are often best addressed through an external agency since typically, internal players are too close to the problems to recognize them.  </w:t>
      </w:r>
    </w:p>
    <w:p w14:paraId="00224DFB" w14:textId="77777777" w:rsidR="001549E4" w:rsidRDefault="00F9035E">
      <w:pPr>
        <w:spacing w:after="223" w:line="259" w:lineRule="auto"/>
        <w:ind w:left="0" w:right="0"/>
        <w:jc w:val="both"/>
      </w:pPr>
      <w:r>
        <w:t xml:space="preserve"> </w:t>
      </w:r>
    </w:p>
    <w:p w14:paraId="3F164B9C" w14:textId="77777777" w:rsidR="001549E4" w:rsidRDefault="00F9035E">
      <w:pPr>
        <w:pStyle w:val="Heading2"/>
        <w:numPr>
          <w:ilvl w:val="1"/>
          <w:numId w:val="13"/>
        </w:numPr>
        <w:ind w:left="411"/>
        <w:jc w:val="both"/>
        <w:rPr>
          <w:rFonts w:ascii="Times New Roman" w:eastAsia="Times New Roman" w:hAnsi="Times New Roman" w:cs="Times New Roman"/>
          <w:sz w:val="24"/>
          <w:szCs w:val="24"/>
        </w:rPr>
      </w:pPr>
      <w:bookmarkStart w:id="30" w:name="_Toc233724785"/>
      <w:r>
        <w:rPr>
          <w:rFonts w:ascii="Times New Roman" w:eastAsia="Times New Roman" w:hAnsi="Times New Roman" w:cs="Times New Roman"/>
          <w:sz w:val="24"/>
          <w:szCs w:val="24"/>
        </w:rPr>
        <w:t>Monitoring and Evaluation Framework</w:t>
      </w:r>
      <w:bookmarkEnd w:id="30"/>
      <w:r>
        <w:rPr>
          <w:rFonts w:ascii="Times New Roman" w:eastAsia="Times New Roman" w:hAnsi="Times New Roman" w:cs="Times New Roman"/>
          <w:sz w:val="24"/>
          <w:szCs w:val="24"/>
        </w:rPr>
        <w:t xml:space="preserve"> </w:t>
      </w:r>
    </w:p>
    <w:p w14:paraId="555F66B4" w14:textId="77777777" w:rsidR="001549E4" w:rsidRDefault="00F9035E">
      <w:pPr>
        <w:spacing w:after="0" w:line="358" w:lineRule="auto"/>
        <w:ind w:left="-5" w:right="0"/>
        <w:jc w:val="both"/>
      </w:pPr>
      <w:r w:rsidRPr="3FD9A4FC">
        <w:rPr>
          <w:lang w:val="en-US"/>
        </w:rPr>
        <w:t xml:space="preserve">Continuous monitoring and evaluation of planned activities are requisite for effective goal attainment. Effective evaluation depends on the clearly stated, measurable performance indicators, which reflect the stated objectives. </w:t>
      </w:r>
    </w:p>
    <w:p w14:paraId="47F3F71C" w14:textId="77777777" w:rsidR="001549E4" w:rsidRDefault="001549E4">
      <w:pPr>
        <w:jc w:val="both"/>
      </w:pPr>
    </w:p>
    <w:p w14:paraId="755BC057" w14:textId="77777777" w:rsidR="001549E4" w:rsidRDefault="001549E4">
      <w:pPr>
        <w:jc w:val="both"/>
      </w:pPr>
    </w:p>
    <w:p w14:paraId="5BEEBB45" w14:textId="77777777" w:rsidR="001549E4" w:rsidRDefault="001549E4">
      <w:pPr>
        <w:jc w:val="both"/>
      </w:pPr>
    </w:p>
    <w:p w14:paraId="70933508" w14:textId="77777777" w:rsidR="001549E4" w:rsidRDefault="001549E4">
      <w:pPr>
        <w:jc w:val="both"/>
      </w:pPr>
    </w:p>
    <w:p w14:paraId="5A66747B" w14:textId="77777777" w:rsidR="001549E4" w:rsidRDefault="001549E4">
      <w:pPr>
        <w:jc w:val="both"/>
      </w:pPr>
    </w:p>
    <w:p w14:paraId="278F8733" w14:textId="77777777" w:rsidR="001549E4" w:rsidRDefault="001549E4">
      <w:pPr>
        <w:jc w:val="both"/>
      </w:pPr>
    </w:p>
    <w:p w14:paraId="48427450" w14:textId="77777777" w:rsidR="001549E4" w:rsidRDefault="001549E4">
      <w:pPr>
        <w:jc w:val="both"/>
      </w:pPr>
    </w:p>
    <w:p w14:paraId="3874F129" w14:textId="77777777" w:rsidR="001549E4" w:rsidRDefault="001549E4">
      <w:pPr>
        <w:jc w:val="both"/>
      </w:pPr>
    </w:p>
    <w:p w14:paraId="79549266" w14:textId="77777777" w:rsidR="001549E4" w:rsidRDefault="001549E4">
      <w:pPr>
        <w:jc w:val="both"/>
      </w:pPr>
    </w:p>
    <w:p w14:paraId="3C815176" w14:textId="77777777" w:rsidR="001549E4" w:rsidRDefault="001549E4">
      <w:pPr>
        <w:jc w:val="both"/>
      </w:pPr>
    </w:p>
    <w:p w14:paraId="481EDFD4" w14:textId="77777777" w:rsidR="001549E4" w:rsidRDefault="001549E4">
      <w:pPr>
        <w:jc w:val="both"/>
      </w:pPr>
    </w:p>
    <w:p w14:paraId="637D9830" w14:textId="77777777" w:rsidR="001549E4" w:rsidRDefault="00F9035E">
      <w:pPr>
        <w:tabs>
          <w:tab w:val="left" w:pos="1853"/>
        </w:tabs>
        <w:jc w:val="both"/>
        <w:sectPr w:rsidR="001549E4">
          <w:headerReference w:type="even" r:id="rId45"/>
          <w:headerReference w:type="default" r:id="rId46"/>
          <w:footerReference w:type="even" r:id="rId47"/>
          <w:footerReference w:type="default" r:id="rId48"/>
          <w:headerReference w:type="first" r:id="rId49"/>
          <w:footerReference w:type="first" r:id="rId50"/>
          <w:pgSz w:w="12240" w:h="15840"/>
          <w:pgMar w:top="1443" w:right="1480" w:bottom="721" w:left="1440" w:header="725" w:footer="714" w:gutter="0"/>
          <w:cols w:space="720"/>
          <w:titlePg/>
        </w:sectPr>
      </w:pPr>
      <w:r>
        <w:tab/>
      </w:r>
      <w:r>
        <w:tab/>
      </w:r>
    </w:p>
    <w:p w14:paraId="644450E9" w14:textId="77777777" w:rsidR="001549E4" w:rsidRDefault="00F9035E">
      <w:pPr>
        <w:pStyle w:val="Heading1"/>
        <w:ind w:left="-5" w:right="439" w:firstLine="0"/>
        <w:jc w:val="both"/>
        <w:rPr>
          <w:rFonts w:ascii="Times New Roman" w:eastAsia="Times New Roman" w:hAnsi="Times New Roman" w:cs="Times New Roman"/>
          <w:sz w:val="24"/>
          <w:szCs w:val="24"/>
        </w:rPr>
      </w:pPr>
      <w:bookmarkStart w:id="31" w:name="_Toc233724786"/>
      <w:r>
        <w:rPr>
          <w:rFonts w:ascii="Times New Roman" w:eastAsia="Times New Roman" w:hAnsi="Times New Roman" w:cs="Times New Roman"/>
          <w:sz w:val="24"/>
          <w:szCs w:val="24"/>
        </w:rPr>
        <w:lastRenderedPageBreak/>
        <w:t>Acronyms and Abbreviations</w:t>
      </w:r>
      <w:bookmarkEnd w:id="31"/>
      <w:r>
        <w:rPr>
          <w:rFonts w:ascii="Times New Roman" w:eastAsia="Times New Roman" w:hAnsi="Times New Roman" w:cs="Times New Roman"/>
          <w:sz w:val="24"/>
          <w:szCs w:val="24"/>
        </w:rPr>
        <w:t xml:space="preserve"> </w:t>
      </w:r>
    </w:p>
    <w:p w14:paraId="2BE0F4EE" w14:textId="77777777" w:rsidR="001549E4" w:rsidRDefault="00F9035E">
      <w:pPr>
        <w:spacing w:after="172" w:line="259" w:lineRule="auto"/>
        <w:ind w:left="0" w:right="0"/>
        <w:jc w:val="both"/>
      </w:pPr>
      <w:r>
        <w:t xml:space="preserve"> </w:t>
      </w:r>
    </w:p>
    <w:p w14:paraId="702112B8" w14:textId="77777777" w:rsidR="001549E4" w:rsidRDefault="00F9035E">
      <w:pPr>
        <w:tabs>
          <w:tab w:val="center" w:pos="1441"/>
          <w:tab w:val="center" w:pos="2161"/>
          <w:tab w:val="center" w:pos="2882"/>
          <w:tab w:val="center" w:pos="5407"/>
        </w:tabs>
        <w:ind w:left="0" w:right="0"/>
        <w:jc w:val="both"/>
      </w:pPr>
      <w:r>
        <w:rPr>
          <w:i/>
          <w:iCs/>
        </w:rPr>
        <w:t xml:space="preserve">  </w:t>
      </w:r>
    </w:p>
    <w:p w14:paraId="3FD808E4" w14:textId="77777777" w:rsidR="001549E4" w:rsidRDefault="00F9035E">
      <w:pPr>
        <w:tabs>
          <w:tab w:val="center" w:pos="1441"/>
          <w:tab w:val="center" w:pos="2161"/>
          <w:tab w:val="center" w:pos="2882"/>
          <w:tab w:val="center" w:pos="5275"/>
        </w:tabs>
        <w:ind w:left="-15" w:right="0"/>
        <w:jc w:val="both"/>
      </w:pPr>
      <w:r>
        <w:t xml:space="preserve">CJIA   </w:t>
      </w:r>
      <w:r>
        <w:tab/>
        <w:t xml:space="preserve"> </w:t>
      </w:r>
      <w:r>
        <w:tab/>
        <w:t xml:space="preserve"> </w:t>
      </w:r>
      <w:r>
        <w:tab/>
        <w:t xml:space="preserve"> </w:t>
      </w:r>
      <w:r>
        <w:tab/>
      </w:r>
      <w:proofErr w:type="spellStart"/>
      <w:r>
        <w:t>Cheddi</w:t>
      </w:r>
      <w:proofErr w:type="spellEnd"/>
      <w:r>
        <w:t xml:space="preserve"> </w:t>
      </w:r>
      <w:proofErr w:type="spellStart"/>
      <w:r>
        <w:t>Jagan</w:t>
      </w:r>
      <w:proofErr w:type="spellEnd"/>
      <w:r>
        <w:t xml:space="preserve"> International Airport  </w:t>
      </w:r>
    </w:p>
    <w:p w14:paraId="5DD9E9F8" w14:textId="77777777" w:rsidR="001549E4" w:rsidRDefault="00F9035E">
      <w:pPr>
        <w:tabs>
          <w:tab w:val="center" w:pos="1441"/>
          <w:tab w:val="center" w:pos="2161"/>
          <w:tab w:val="center" w:pos="2882"/>
          <w:tab w:val="center" w:pos="5112"/>
        </w:tabs>
        <w:ind w:left="-15" w:right="0"/>
        <w:jc w:val="both"/>
      </w:pPr>
      <w:r>
        <w:t xml:space="preserve">GMC   </w:t>
      </w:r>
      <w:r>
        <w:tab/>
        <w:t xml:space="preserve"> </w:t>
      </w:r>
      <w:r>
        <w:tab/>
        <w:t xml:space="preserve"> </w:t>
      </w:r>
      <w:r>
        <w:tab/>
        <w:t xml:space="preserve"> </w:t>
      </w:r>
      <w:r>
        <w:tab/>
        <w:t xml:space="preserve">Guyana Marketing Corporation  </w:t>
      </w:r>
    </w:p>
    <w:p w14:paraId="0BF1B274" w14:textId="77777777" w:rsidR="001549E4" w:rsidRDefault="00F9035E">
      <w:pPr>
        <w:tabs>
          <w:tab w:val="center" w:pos="721"/>
          <w:tab w:val="center" w:pos="1441"/>
          <w:tab w:val="center" w:pos="2161"/>
          <w:tab w:val="center" w:pos="2882"/>
          <w:tab w:val="center" w:pos="5048"/>
        </w:tabs>
        <w:ind w:left="-15" w:right="0"/>
        <w:jc w:val="both"/>
      </w:pPr>
      <w:r>
        <w:t xml:space="preserve">GSA </w:t>
      </w:r>
      <w:r>
        <w:tab/>
        <w:t xml:space="preserve"> </w:t>
      </w:r>
      <w:r>
        <w:tab/>
        <w:t xml:space="preserve"> </w:t>
      </w:r>
      <w:r>
        <w:tab/>
        <w:t xml:space="preserve"> </w:t>
      </w:r>
      <w:r>
        <w:tab/>
        <w:t xml:space="preserve"> </w:t>
      </w:r>
      <w:r>
        <w:tab/>
        <w:t xml:space="preserve">Guyana School of Agriculture </w:t>
      </w:r>
    </w:p>
    <w:p w14:paraId="5257BA12" w14:textId="77777777" w:rsidR="001549E4" w:rsidRDefault="00F9035E">
      <w:pPr>
        <w:tabs>
          <w:tab w:val="center" w:pos="721"/>
          <w:tab w:val="center" w:pos="1441"/>
          <w:tab w:val="center" w:pos="2161"/>
          <w:tab w:val="center" w:pos="2882"/>
          <w:tab w:val="center" w:pos="5048"/>
        </w:tabs>
        <w:ind w:left="-15" w:right="0"/>
        <w:jc w:val="both"/>
      </w:pPr>
      <w:r>
        <w:t>IICA</w:t>
      </w:r>
      <w:r>
        <w:tab/>
      </w:r>
      <w:r>
        <w:tab/>
      </w:r>
      <w:r>
        <w:tab/>
        <w:t xml:space="preserve">                   </w:t>
      </w:r>
      <w:r>
        <w:tab/>
        <w:t>Inter- American Institute for Cooperation on Agriculture</w:t>
      </w:r>
    </w:p>
    <w:p w14:paraId="0A8A2BA5" w14:textId="77777777" w:rsidR="001549E4" w:rsidRDefault="00F9035E">
      <w:pPr>
        <w:tabs>
          <w:tab w:val="center" w:pos="1441"/>
          <w:tab w:val="center" w:pos="2161"/>
          <w:tab w:val="center" w:pos="2882"/>
          <w:tab w:val="right" w:pos="8713"/>
        </w:tabs>
        <w:ind w:left="-15" w:right="0"/>
        <w:jc w:val="both"/>
      </w:pPr>
      <w:r>
        <w:t xml:space="preserve">NAREI </w:t>
      </w:r>
      <w:r>
        <w:tab/>
        <w:t xml:space="preserve"> </w:t>
      </w:r>
      <w:r>
        <w:tab/>
        <w:t xml:space="preserve"> </w:t>
      </w:r>
      <w:r>
        <w:tab/>
        <w:t xml:space="preserve"> </w:t>
      </w:r>
      <w:r>
        <w:tab/>
        <w:t xml:space="preserve">National Agricultural Research &amp; Extension Institute </w:t>
      </w:r>
    </w:p>
    <w:p w14:paraId="71B90A04" w14:textId="77777777" w:rsidR="001549E4" w:rsidRDefault="00F9035E">
      <w:pPr>
        <w:tabs>
          <w:tab w:val="center" w:pos="1441"/>
          <w:tab w:val="center" w:pos="2161"/>
          <w:tab w:val="center" w:pos="2882"/>
          <w:tab w:val="right" w:pos="8713"/>
        </w:tabs>
        <w:ind w:left="-15" w:right="0"/>
        <w:jc w:val="both"/>
      </w:pPr>
      <w:r>
        <w:t>GFSA</w:t>
      </w:r>
      <w:r>
        <w:tab/>
      </w:r>
      <w:r>
        <w:tab/>
      </w:r>
      <w:r>
        <w:tab/>
        <w:t xml:space="preserve">                  Guyana Food Safety Authority</w:t>
      </w:r>
      <w:r>
        <w:tab/>
      </w:r>
      <w:r>
        <w:tab/>
      </w:r>
      <w:r>
        <w:tab/>
      </w:r>
      <w:r>
        <w:tab/>
      </w:r>
    </w:p>
    <w:p w14:paraId="62C23AAE" w14:textId="77777777" w:rsidR="001549E4" w:rsidRDefault="001549E4">
      <w:pPr>
        <w:spacing w:after="3997" w:line="259" w:lineRule="auto"/>
        <w:ind w:left="0" w:right="0"/>
        <w:jc w:val="both"/>
      </w:pPr>
    </w:p>
    <w:p w14:paraId="50520F89" w14:textId="77777777" w:rsidR="001549E4" w:rsidRDefault="001549E4">
      <w:pPr>
        <w:spacing w:after="96" w:line="259" w:lineRule="auto"/>
        <w:ind w:left="0" w:right="0"/>
        <w:jc w:val="both"/>
      </w:pPr>
    </w:p>
    <w:sectPr w:rsidR="001549E4">
      <w:headerReference w:type="even" r:id="rId51"/>
      <w:headerReference w:type="default" r:id="rId52"/>
      <w:footerReference w:type="even" r:id="rId53"/>
      <w:footerReference w:type="default" r:id="rId54"/>
      <w:headerReference w:type="first" r:id="rId55"/>
      <w:footerReference w:type="first" r:id="rId56"/>
      <w:pgSz w:w="12240" w:h="15840"/>
      <w:pgMar w:top="1440" w:right="2086" w:bottom="1440" w:left="1440" w:header="725" w:footer="7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9D583" w14:textId="77777777" w:rsidR="00C678C0" w:rsidRDefault="00C678C0">
      <w:pPr>
        <w:spacing w:after="0" w:line="240" w:lineRule="auto"/>
      </w:pPr>
      <w:r>
        <w:separator/>
      </w:r>
    </w:p>
  </w:endnote>
  <w:endnote w:type="continuationSeparator" w:id="0">
    <w:p w14:paraId="2724BD41" w14:textId="77777777" w:rsidR="00C678C0" w:rsidRDefault="00C6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789C0A8C-129D-450D-8F6E-3D9A458DA5F5}"/>
    <w:embedItalic r:id="rId2" w:fontKey="{6EBD03BA-E878-4A71-810E-19596474EC0B}"/>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3" w:fontKey="{ACC416D0-A0A8-428B-939F-9672D3ED8494}"/>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27ED5B5C-B24C-4D54-881F-930AE02002C8}"/>
    <w:embedBold r:id="rId5" w:fontKey="{890B2392-8F09-4F3C-AD75-95AFB7C76F03}"/>
    <w:embedBoldItalic r:id="rId6" w:fontKey="{12A5464A-AA9E-491B-AF3C-66DAFF23723F}"/>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7" w:fontKey="{5980F544-984E-40CA-86EF-EC41A5E1570A}"/>
  </w:font>
  <w:font w:name="Georgia">
    <w:panose1 w:val="02040502050405020303"/>
    <w:charset w:val="00"/>
    <w:family w:val="roman"/>
    <w:pitch w:val="variable"/>
    <w:sig w:usb0="00000287" w:usb1="00000000" w:usb2="00000000" w:usb3="00000000" w:csb0="0000009F" w:csb1="00000000"/>
    <w:embedItalic r:id="rId8" w:fontKey="{B310046C-38F2-4A00-A151-733D06D533EF}"/>
  </w:font>
  <w:font w:name="Aptos">
    <w:altName w:val="Arial"/>
    <w:charset w:val="00"/>
    <w:family w:val="swiss"/>
    <w:pitch w:val="variable"/>
    <w:sig w:usb0="20000287" w:usb1="00000003" w:usb2="00000000" w:usb3="00000000" w:csb0="0000019F" w:csb1="00000000"/>
    <w:embedRegular r:id="rId9" w:fontKey="{27BDC52E-FF9E-4334-BA15-8A45CE12C5F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0146C" w14:textId="77777777" w:rsidR="001549E4" w:rsidRDefault="001549E4">
    <w:pPr>
      <w:spacing w:line="259" w:lineRule="auto"/>
      <w:ind w:left="0" w:right="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61226" w14:textId="32853E6F" w:rsidR="001549E4" w:rsidRDefault="00F9035E">
    <w:pPr>
      <w:tabs>
        <w:tab w:val="center" w:pos="4682"/>
        <w:tab w:val="center" w:pos="8838"/>
      </w:tabs>
      <w:spacing w:after="0" w:line="259" w:lineRule="auto"/>
      <w:ind w:left="0" w:right="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12</w:t>
    </w:r>
    <w:r>
      <w:fldChar w:fldCharType="end"/>
    </w:r>
    <w:r>
      <w:rPr>
        <w:rFonts w:ascii="Calibri" w:eastAsia="Calibri" w:hAnsi="Calibri" w:cs="Calibri"/>
        <w:sz w:val="22"/>
        <w:szCs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415C" w14:textId="25C88CD9" w:rsidR="001549E4" w:rsidRDefault="00F9035E">
    <w:pPr>
      <w:tabs>
        <w:tab w:val="center" w:pos="4682"/>
        <w:tab w:val="center" w:pos="8838"/>
      </w:tabs>
      <w:spacing w:after="0" w:line="259" w:lineRule="auto"/>
      <w:ind w:left="0" w:right="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11</w:t>
    </w:r>
    <w:r>
      <w:fldChar w:fldCharType="end"/>
    </w:r>
    <w:r>
      <w:rPr>
        <w:rFonts w:ascii="Calibri" w:eastAsia="Calibri" w:hAnsi="Calibri" w:cs="Calibri"/>
        <w:sz w:val="22"/>
        <w:szCs w:val="22"/>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2428A" w14:textId="78C18A22" w:rsidR="001549E4" w:rsidRDefault="00F9035E">
    <w:pPr>
      <w:tabs>
        <w:tab w:val="center" w:pos="4682"/>
        <w:tab w:val="center" w:pos="8838"/>
      </w:tabs>
      <w:spacing w:after="0" w:line="259" w:lineRule="auto"/>
      <w:ind w:left="0" w:right="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10</w:t>
    </w:r>
    <w:r>
      <w:fldChar w:fldCharType="end"/>
    </w:r>
    <w:r>
      <w:rPr>
        <w:rFonts w:ascii="Calibri" w:eastAsia="Calibri" w:hAnsi="Calibri" w:cs="Calibri"/>
        <w:sz w:val="22"/>
        <w:szCs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5FC2F" w14:textId="78051F97" w:rsidR="001549E4" w:rsidRDefault="00F9035E">
    <w:pPr>
      <w:tabs>
        <w:tab w:val="center" w:pos="4682"/>
        <w:tab w:val="right" w:pos="9323"/>
      </w:tabs>
      <w:spacing w:after="0" w:line="259" w:lineRule="auto"/>
      <w:ind w:left="0" w:right="-4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18</w:t>
    </w:r>
    <w:r>
      <w:fldChar w:fldCharType="end"/>
    </w:r>
    <w:r>
      <w:rPr>
        <w:rFonts w:ascii="Calibri" w:eastAsia="Calibri" w:hAnsi="Calibri" w:cs="Calibri"/>
        <w:sz w:val="22"/>
        <w:szCs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10F0F" w14:textId="6DC5B84A" w:rsidR="001549E4" w:rsidRDefault="00F9035E">
    <w:pPr>
      <w:tabs>
        <w:tab w:val="center" w:pos="4682"/>
        <w:tab w:val="right" w:pos="9323"/>
      </w:tabs>
      <w:spacing w:after="0" w:line="259" w:lineRule="auto"/>
      <w:ind w:left="0" w:right="-40"/>
    </w:pPr>
    <w:r>
      <w:rPr>
        <w:rFonts w:ascii="Calibri" w:eastAsia="Calibri" w:hAnsi="Calibri" w:cs="Calibri"/>
        <w:sz w:val="22"/>
        <w:szCs w:val="22"/>
      </w:rPr>
      <w:t xml:space="preserve"> </w:t>
    </w: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17</w:t>
    </w:r>
    <w:r>
      <w:fldChar w:fldCharType="end"/>
    </w:r>
    <w:r>
      <w:rPr>
        <w:rFonts w:ascii="Calibri" w:eastAsia="Calibri" w:hAnsi="Calibri" w:cs="Calibri"/>
        <w:sz w:val="22"/>
        <w:szCs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072A" w14:textId="77777777" w:rsidR="001549E4" w:rsidRDefault="00F9035E">
    <w:pPr>
      <w:tabs>
        <w:tab w:val="center" w:pos="4682"/>
        <w:tab w:val="right" w:pos="9323"/>
      </w:tabs>
      <w:spacing w:after="0" w:line="259" w:lineRule="auto"/>
      <w:ind w:left="0" w:right="-40"/>
    </w:pPr>
    <w:r>
      <w:rPr>
        <w:rFonts w:ascii="Calibri" w:eastAsia="Calibri" w:hAnsi="Calibri" w:cs="Calibri"/>
        <w:sz w:val="22"/>
        <w:szCs w:val="22"/>
      </w:rPr>
      <w:t xml:space="preserve">3 - Strategic Change </w:t>
    </w: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end"/>
    </w:r>
    <w:r>
      <w:rPr>
        <w:rFonts w:ascii="Calibri" w:eastAsia="Calibri" w:hAnsi="Calibri" w:cs="Calibri"/>
        <w:sz w:val="22"/>
        <w:szCs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CBAD9" w14:textId="0A349D39" w:rsidR="001549E4" w:rsidRDefault="00F9035E">
    <w:pPr>
      <w:tabs>
        <w:tab w:val="center" w:pos="4682"/>
        <w:tab w:val="right" w:pos="9319"/>
      </w:tabs>
      <w:spacing w:after="0" w:line="259" w:lineRule="auto"/>
      <w:ind w:left="0" w:right="-44"/>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20</w:t>
    </w:r>
    <w:r>
      <w:fldChar w:fldCharType="end"/>
    </w:r>
    <w:r>
      <w:rPr>
        <w:rFonts w:ascii="Calibri" w:eastAsia="Calibri" w:hAnsi="Calibri" w:cs="Calibri"/>
        <w:sz w:val="22"/>
        <w:szCs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A0689" w14:textId="2FD8BD13" w:rsidR="001549E4" w:rsidRDefault="00F9035E">
    <w:pPr>
      <w:tabs>
        <w:tab w:val="center" w:pos="4682"/>
        <w:tab w:val="right" w:pos="9319"/>
      </w:tabs>
      <w:spacing w:after="0" w:line="259" w:lineRule="auto"/>
      <w:ind w:left="0" w:right="-44"/>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21</w:t>
    </w:r>
    <w:r>
      <w:fldChar w:fldCharType="end"/>
    </w:r>
    <w:r>
      <w:rPr>
        <w:rFonts w:ascii="Calibri" w:eastAsia="Calibri" w:hAnsi="Calibri" w:cs="Calibri"/>
        <w:sz w:val="22"/>
        <w:szCs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B014" w14:textId="04118364" w:rsidR="001549E4" w:rsidRDefault="00F9035E">
    <w:pPr>
      <w:tabs>
        <w:tab w:val="center" w:pos="243"/>
        <w:tab w:val="center" w:pos="4682"/>
        <w:tab w:val="right" w:pos="9319"/>
      </w:tabs>
      <w:spacing w:after="0" w:line="259" w:lineRule="auto"/>
      <w:ind w:left="0" w:right="-44"/>
    </w:pPr>
    <w:r>
      <w:rPr>
        <w:rFonts w:ascii="Calibri" w:eastAsia="Calibri" w:hAnsi="Calibri" w:cs="Calibri"/>
        <w:sz w:val="22"/>
        <w:szCs w:val="22"/>
      </w:rPr>
      <w:tab/>
      <w:t xml:space="preserve">- </w:t>
    </w: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19</w:t>
    </w:r>
    <w:r>
      <w:fldChar w:fldCharType="end"/>
    </w:r>
    <w:r>
      <w:rPr>
        <w:rFonts w:ascii="Calibri" w:eastAsia="Calibri" w:hAnsi="Calibri" w:cs="Calibri"/>
        <w:sz w:val="22"/>
        <w:szCs w:val="22"/>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F5664" w14:textId="5B18640A" w:rsidR="001549E4" w:rsidRDefault="00F9035E">
    <w:pPr>
      <w:tabs>
        <w:tab w:val="center" w:pos="4682"/>
        <w:tab w:val="right" w:pos="9363"/>
      </w:tabs>
      <w:spacing w:after="0" w:line="259" w:lineRule="auto"/>
      <w:ind w:left="0" w:right="-65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22</w:t>
    </w:r>
    <w:r>
      <w:fldChar w:fldCharType="end"/>
    </w:r>
    <w:r>
      <w:rPr>
        <w:rFonts w:ascii="Calibri" w:eastAsia="Calibri" w:hAnsi="Calibri" w:cs="Calibri"/>
        <w:sz w:val="22"/>
        <w:szCs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CEF8" w14:textId="77777777" w:rsidR="001549E4" w:rsidRDefault="001549E4">
    <w:pPr>
      <w:spacing w:line="259" w:lineRule="auto"/>
      <w:ind w:left="0" w:right="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8EABA" w14:textId="2D5C9458" w:rsidR="001549E4" w:rsidRDefault="00F9035E">
    <w:pPr>
      <w:tabs>
        <w:tab w:val="center" w:pos="4682"/>
        <w:tab w:val="right" w:pos="9363"/>
      </w:tabs>
      <w:spacing w:after="0" w:line="259" w:lineRule="auto"/>
      <w:ind w:left="0" w:right="-65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2C50AB">
      <w:rPr>
        <w:noProof/>
      </w:rPr>
      <w:t>21</w:t>
    </w:r>
    <w:r>
      <w:fldChar w:fldCharType="end"/>
    </w:r>
    <w:r>
      <w:rPr>
        <w:rFonts w:ascii="Calibri" w:eastAsia="Calibri" w:hAnsi="Calibri" w:cs="Calibri"/>
        <w:sz w:val="22"/>
        <w:szCs w:val="22"/>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50258" w14:textId="77777777" w:rsidR="001549E4" w:rsidRDefault="00F9035E">
    <w:pPr>
      <w:tabs>
        <w:tab w:val="center" w:pos="4682"/>
        <w:tab w:val="right" w:pos="9363"/>
      </w:tabs>
      <w:spacing w:after="0" w:line="259" w:lineRule="auto"/>
      <w:ind w:left="0" w:right="-65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end"/>
    </w:r>
    <w:r>
      <w:rPr>
        <w:rFonts w:ascii="Calibri" w:eastAsia="Calibri" w:hAnsi="Calibri" w:cs="Calibri"/>
        <w:sz w:val="22"/>
        <w:szCs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DB8EC" w14:textId="77777777" w:rsidR="001549E4" w:rsidRDefault="001549E4">
    <w:pPr>
      <w:spacing w:line="259" w:lineRule="auto"/>
      <w:ind w:left="0" w:right="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5A8C0" w14:textId="77777777" w:rsidR="001549E4" w:rsidRDefault="001549E4">
    <w:pPr>
      <w:tabs>
        <w:tab w:val="center" w:pos="4682"/>
        <w:tab w:val="center" w:pos="8907"/>
      </w:tabs>
      <w:spacing w:after="0" w:line="259" w:lineRule="auto"/>
      <w:ind w:left="0" w:right="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2692A" w14:textId="77777777" w:rsidR="001549E4" w:rsidRDefault="001549E4">
    <w:pPr>
      <w:tabs>
        <w:tab w:val="center" w:pos="4682"/>
        <w:tab w:val="center" w:pos="8907"/>
      </w:tabs>
      <w:spacing w:after="0" w:line="259" w:lineRule="auto"/>
      <w:ind w:left="0" w:right="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37A38" w14:textId="3FF8936D" w:rsidR="001549E4" w:rsidRDefault="00F9035E">
    <w:pPr>
      <w:tabs>
        <w:tab w:val="center" w:pos="4682"/>
        <w:tab w:val="center" w:pos="8907"/>
      </w:tabs>
      <w:spacing w:after="0" w:line="259" w:lineRule="auto"/>
      <w:ind w:left="0" w:right="0"/>
    </w:pPr>
    <w:r>
      <w:rPr>
        <w:rFonts w:ascii="Calibri" w:eastAsia="Calibri" w:hAnsi="Calibri" w:cs="Calibri"/>
        <w:sz w:val="22"/>
        <w:szCs w:val="22"/>
      </w:rPr>
      <w:t xml:space="preserve"> </w:t>
    </w: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3</w:t>
    </w:r>
    <w:r>
      <w:fldChar w:fldCharType="end"/>
    </w:r>
    <w:r>
      <w:rPr>
        <w:rFonts w:ascii="Calibri" w:eastAsia="Calibri" w:hAnsi="Calibri" w:cs="Calibri"/>
        <w:sz w:val="22"/>
        <w:szCs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7208" w14:textId="77777777" w:rsidR="001549E4" w:rsidRDefault="00F9035E">
    <w:pPr>
      <w:tabs>
        <w:tab w:val="center" w:pos="4682"/>
        <w:tab w:val="center" w:pos="8838"/>
      </w:tabs>
      <w:spacing w:after="0" w:line="259" w:lineRule="auto"/>
      <w:ind w:left="0" w:right="0"/>
    </w:pPr>
    <w:r>
      <w:rPr>
        <w:rFonts w:ascii="Calibri" w:eastAsia="Calibri" w:hAnsi="Calibri" w:cs="Calibri"/>
        <w:sz w:val="22"/>
        <w:szCs w:val="22"/>
      </w:rPr>
      <w:t xml:space="preserve">2 Strategic Considerations </w:t>
    </w: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end"/>
    </w:r>
    <w:r>
      <w:rPr>
        <w:rFonts w:ascii="Calibri" w:eastAsia="Calibri" w:hAnsi="Calibri" w:cs="Calibri"/>
        <w:sz w:val="22"/>
        <w:szCs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F10D1" w14:textId="77777777" w:rsidR="001549E4" w:rsidRDefault="00F9035E">
    <w:pPr>
      <w:tabs>
        <w:tab w:val="center" w:pos="4682"/>
        <w:tab w:val="center" w:pos="8907"/>
      </w:tabs>
      <w:spacing w:after="0" w:line="259" w:lineRule="auto"/>
      <w:ind w:left="0" w:right="0"/>
    </w:pPr>
    <w:r>
      <w:rPr>
        <w:rFonts w:ascii="Calibri" w:eastAsia="Calibri" w:hAnsi="Calibri" w:cs="Calibri"/>
        <w:sz w:val="22"/>
        <w:szCs w:val="22"/>
      </w:rPr>
      <w:t xml:space="preserve">2 - Strategic Considerations </w:t>
    </w: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end"/>
    </w:r>
    <w:r>
      <w:rPr>
        <w:rFonts w:ascii="Calibri" w:eastAsia="Calibri" w:hAnsi="Calibri" w:cs="Calibri"/>
        <w:sz w:val="22"/>
        <w:szCs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2F140" w14:textId="17730FC1" w:rsidR="001549E4" w:rsidRDefault="00F9035E">
    <w:pPr>
      <w:tabs>
        <w:tab w:val="center" w:pos="4682"/>
        <w:tab w:val="center" w:pos="8907"/>
      </w:tabs>
      <w:spacing w:after="0" w:line="259" w:lineRule="auto"/>
      <w:ind w:left="0" w:right="0"/>
    </w:pPr>
    <w:r>
      <w:rPr>
        <w:rFonts w:ascii="Calibri" w:eastAsia="Calibri" w:hAnsi="Calibri" w:cs="Calibri"/>
        <w:sz w:val="22"/>
        <w:szCs w:val="22"/>
      </w:rPr>
      <w:tab/>
      <w:t xml:space="preserve"> </w:t>
    </w:r>
    <w:r>
      <w:rPr>
        <w:rFonts w:ascii="Calibri" w:eastAsia="Calibri" w:hAnsi="Calibri" w:cs="Calibri"/>
        <w:sz w:val="22"/>
        <w:szCs w:val="22"/>
      </w:rPr>
      <w:tab/>
      <w:t xml:space="preserve">Page | </w:t>
    </w:r>
    <w:r>
      <w:fldChar w:fldCharType="begin"/>
    </w:r>
    <w:r>
      <w:instrText>PAGE</w:instrText>
    </w:r>
    <w:r>
      <w:fldChar w:fldCharType="separate"/>
    </w:r>
    <w:r w:rsidR="00E07A9E">
      <w:rPr>
        <w:noProof/>
      </w:rPr>
      <w:t>9</w:t>
    </w:r>
    <w:r>
      <w:fldChar w:fldCharType="end"/>
    </w:r>
    <w:r>
      <w:rPr>
        <w:rFonts w:ascii="Calibri" w:eastAsia="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62236" w14:textId="77777777" w:rsidR="00C678C0" w:rsidRDefault="00C678C0">
      <w:pPr>
        <w:spacing w:after="0" w:line="240" w:lineRule="auto"/>
      </w:pPr>
      <w:r>
        <w:separator/>
      </w:r>
    </w:p>
  </w:footnote>
  <w:footnote w:type="continuationSeparator" w:id="0">
    <w:p w14:paraId="2A66C6B3" w14:textId="77777777" w:rsidR="00C678C0" w:rsidRDefault="00C67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1CD4C" w14:textId="77777777" w:rsidR="001549E4" w:rsidRDefault="001549E4">
    <w:pPr>
      <w:spacing w:line="259" w:lineRule="auto"/>
      <w:ind w:left="0" w:right="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08F25" w14:textId="77777777" w:rsidR="001549E4" w:rsidRDefault="001549E4">
    <w:pPr>
      <w:spacing w:after="0" w:line="259" w:lineRule="auto"/>
      <w:ind w:left="0" w:right="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3FDB" w14:textId="77777777" w:rsidR="001549E4" w:rsidRDefault="001549E4">
    <w:pPr>
      <w:spacing w:after="0" w:line="259" w:lineRule="auto"/>
      <w:ind w:left="0" w:right="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D176" w14:textId="77777777" w:rsidR="001549E4" w:rsidRDefault="00F9035E">
    <w:pPr>
      <w:pBdr>
        <w:top w:val="nil"/>
        <w:left w:val="nil"/>
        <w:bottom w:val="nil"/>
        <w:right w:val="nil"/>
        <w:between w:val="nil"/>
      </w:pBdr>
      <w:tabs>
        <w:tab w:val="center" w:pos="4680"/>
        <w:tab w:val="right" w:pos="9360"/>
      </w:tabs>
      <w:spacing w:after="0" w:line="240" w:lineRule="auto"/>
      <w:ind w:left="0" w:right="0"/>
      <w:rPr>
        <w:rFonts w:ascii="Aptos" w:eastAsia="Aptos" w:hAnsi="Aptos" w:cs="Aptos"/>
        <w:color w:val="000000"/>
        <w:sz w:val="22"/>
        <w:szCs w:val="22"/>
      </w:rPr>
    </w:pPr>
    <w:r>
      <w:rPr>
        <w:rFonts w:ascii="Aptos" w:eastAsia="Aptos" w:hAnsi="Aptos" w:cs="Aptos"/>
        <w:color w:val="000000"/>
        <w:sz w:val="22"/>
        <w:szCs w:val="22"/>
      </w:rPr>
      <w:t>Strategic Plan 2026 -2030</w:t>
    </w:r>
  </w:p>
  <w:p w14:paraId="09978E83" w14:textId="77777777" w:rsidR="001549E4" w:rsidRDefault="001549E4">
    <w:pPr>
      <w:spacing w:after="0" w:line="259" w:lineRule="auto"/>
      <w:ind w:left="0" w:right="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65204" w14:textId="77777777" w:rsidR="001549E4" w:rsidRDefault="001549E4">
    <w:pPr>
      <w:spacing w:after="0" w:line="259" w:lineRule="auto"/>
      <w:ind w:left="0" w:right="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A8FDC" w14:textId="77777777" w:rsidR="001549E4" w:rsidRDefault="001549E4">
    <w:pPr>
      <w:spacing w:after="0" w:line="259" w:lineRule="auto"/>
      <w:ind w:left="0" w:right="0"/>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AC597" w14:textId="77777777" w:rsidR="001549E4" w:rsidRDefault="00F9035E">
    <w:pPr>
      <w:spacing w:after="0" w:line="259" w:lineRule="auto"/>
      <w:ind w:left="0" w:right="0"/>
    </w:pPr>
    <w:r>
      <w:rPr>
        <w:rFonts w:ascii="Calibri" w:eastAsia="Calibri" w:hAnsi="Calibri" w:cs="Calibri"/>
        <w:sz w:val="22"/>
        <w:szCs w:val="22"/>
      </w:rPr>
      <w:t xml:space="preserve">GMC Strategic Plan 2014 - 2020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5B6AC" w14:textId="77777777" w:rsidR="001549E4" w:rsidRDefault="001549E4">
    <w:pPr>
      <w:spacing w:after="0" w:line="259" w:lineRule="auto"/>
      <w:ind w:left="0" w:right="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CA3E8" w14:textId="77777777" w:rsidR="001549E4" w:rsidRDefault="001549E4">
    <w:pPr>
      <w:spacing w:after="0" w:line="259" w:lineRule="auto"/>
      <w:ind w:left="0" w:right="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9DFDC" w14:textId="77777777" w:rsidR="001549E4" w:rsidRDefault="00F9035E">
    <w:pPr>
      <w:spacing w:after="0" w:line="259" w:lineRule="auto"/>
      <w:ind w:left="0" w:right="0"/>
    </w:pPr>
    <w:r>
      <w:t xml:space="preserve">Strategic Plan 2026 - 2030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0E49B" w14:textId="77777777" w:rsidR="001549E4" w:rsidRDefault="00F9035E">
    <w:pPr>
      <w:spacing w:after="0" w:line="259" w:lineRule="auto"/>
      <w:ind w:left="0" w:right="0"/>
    </w:pPr>
    <w:r>
      <w:rPr>
        <w:rFonts w:ascii="Calibri" w:eastAsia="Calibri" w:hAnsi="Calibri" w:cs="Calibri"/>
        <w:sz w:val="22"/>
        <w:szCs w:val="22"/>
      </w:rPr>
      <w:t>GMC Strategic Plan 2026 - 2030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9F7F" w14:textId="77777777" w:rsidR="001549E4" w:rsidRDefault="001549E4">
    <w:pPr>
      <w:spacing w:line="259" w:lineRule="auto"/>
      <w:ind w:left="0" w:right="0"/>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C9FF7" w14:textId="77777777" w:rsidR="001549E4" w:rsidRDefault="00F9035E">
    <w:pPr>
      <w:spacing w:after="0" w:line="259" w:lineRule="auto"/>
      <w:ind w:left="0" w:right="0"/>
    </w:pPr>
    <w:r>
      <w:rPr>
        <w:rFonts w:ascii="Calibri" w:eastAsia="Calibri" w:hAnsi="Calibri" w:cs="Calibri"/>
        <w:sz w:val="22"/>
        <w:szCs w:val="22"/>
      </w:rPr>
      <w:t>GMC Strategic Plan 2026 -2030</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C60F6" w14:textId="77777777" w:rsidR="001549E4" w:rsidRDefault="00F9035E">
    <w:pPr>
      <w:spacing w:after="0" w:line="259" w:lineRule="auto"/>
      <w:ind w:left="0" w:right="0"/>
    </w:pPr>
    <w:r>
      <w:rPr>
        <w:rFonts w:ascii="Calibri" w:eastAsia="Calibri" w:hAnsi="Calibri" w:cs="Calibri"/>
        <w:sz w:val="22"/>
        <w:szCs w:val="22"/>
      </w:rPr>
      <w:t xml:space="preserve">GMC Strategic Plan 2014 - 2020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FEEE9" w14:textId="77777777" w:rsidR="001549E4" w:rsidRDefault="001549E4">
    <w:pPr>
      <w:spacing w:line="259" w:lineRule="auto"/>
      <w:ind w:left="0" w:right="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A3D88" w14:textId="77777777" w:rsidR="001549E4" w:rsidRDefault="00F9035E">
    <w:pPr>
      <w:spacing w:after="0" w:line="259" w:lineRule="auto"/>
      <w:ind w:left="0" w:right="0"/>
    </w:pPr>
    <w:r>
      <w:t>GMC Strategic Plan 2026-2030</w:t>
    </w:r>
  </w:p>
  <w:p w14:paraId="5EF7770D" w14:textId="77777777" w:rsidR="001549E4" w:rsidRDefault="00F9035E">
    <w:pPr>
      <w:spacing w:after="0" w:line="259" w:lineRule="auto"/>
      <w:ind w:left="0" w:right="0"/>
    </w:pPr>
    <w:r>
      <w:rPr>
        <w:rFonts w:ascii="Calibri" w:eastAsia="Calibri" w:hAnsi="Calibri" w:cs="Calibri"/>
        <w:sz w:val="22"/>
        <w:szCs w:val="22"/>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F97E5" w14:textId="77777777" w:rsidR="001549E4" w:rsidRDefault="001549E4">
    <w:pPr>
      <w:spacing w:after="0" w:line="259" w:lineRule="auto"/>
      <w:ind w:left="0" w:right="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2474D" w14:textId="77777777" w:rsidR="001549E4" w:rsidRDefault="001549E4">
    <w:pPr>
      <w:spacing w:line="259" w:lineRule="auto"/>
      <w:ind w:left="0" w:right="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5BAB6" w14:textId="77777777" w:rsidR="001549E4" w:rsidRDefault="00F9035E">
    <w:pPr>
      <w:spacing w:after="0" w:line="259" w:lineRule="auto"/>
      <w:ind w:left="0" w:right="0"/>
    </w:pPr>
    <w:r>
      <w:rPr>
        <w:rFonts w:ascii="Calibri" w:eastAsia="Calibri" w:hAnsi="Calibri" w:cs="Calibri"/>
        <w:sz w:val="22"/>
        <w:szCs w:val="22"/>
      </w:rPr>
      <w:t xml:space="preserve">GMC Strategic Plan 2014 - 2020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AE5C" w14:textId="77777777" w:rsidR="001549E4" w:rsidRDefault="00F9035E">
    <w:pPr>
      <w:spacing w:after="0" w:line="259" w:lineRule="auto"/>
      <w:ind w:left="0" w:right="0"/>
    </w:pPr>
    <w:r>
      <w:rPr>
        <w:rFonts w:ascii="Calibri" w:eastAsia="Calibri" w:hAnsi="Calibri" w:cs="Calibri"/>
        <w:sz w:val="22"/>
        <w:szCs w:val="22"/>
      </w:rPr>
      <w:t xml:space="preserve">GMC Strategic Plan 2014 - 2020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10068" w14:textId="77777777" w:rsidR="001549E4" w:rsidRDefault="00F9035E">
    <w:pPr>
      <w:spacing w:after="0" w:line="259" w:lineRule="auto"/>
      <w:ind w:left="0" w:right="0"/>
    </w:pPr>
    <w:r>
      <w:t>GMC Strategic Plan 2026-2030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0E30"/>
    <w:multiLevelType w:val="multilevel"/>
    <w:tmpl w:val="FD4AAEF0"/>
    <w:lvl w:ilvl="0">
      <w:start w:val="7"/>
      <w:numFmt w:val="upperRoman"/>
      <w:lvlText w:val="%1."/>
      <w:lvlJc w:val="left"/>
      <w:pPr>
        <w:ind w:left="124" w:hanging="124"/>
      </w:pPr>
      <w:rPr>
        <w:rFonts w:ascii="Calibri" w:eastAsia="Calibri" w:hAnsi="Calibri" w:cs="Calibri"/>
        <w:b w:val="0"/>
        <w:bCs w:val="0"/>
        <w:i/>
        <w:iCs/>
        <w:strike w:val="0"/>
        <w:color w:val="000000"/>
        <w:sz w:val="22"/>
        <w:szCs w:val="22"/>
        <w:u w:val="none"/>
        <w:shd w:val="clear" w:color="auto" w:fill="auto"/>
        <w:vertAlign w:val="baseline"/>
      </w:rPr>
    </w:lvl>
    <w:lvl w:ilvl="1">
      <w:start w:val="1"/>
      <w:numFmt w:val="lowerLetter"/>
      <w:lvlText w:val="%2"/>
      <w:lvlJc w:val="left"/>
      <w:pPr>
        <w:ind w:left="1188" w:hanging="1188"/>
      </w:pPr>
      <w:rPr>
        <w:rFonts w:ascii="Calibri" w:eastAsia="Calibri" w:hAnsi="Calibri" w:cs="Calibri"/>
        <w:b w:val="0"/>
        <w:bCs w:val="0"/>
        <w:i/>
        <w:iCs/>
        <w:strike w:val="0"/>
        <w:color w:val="000000"/>
        <w:sz w:val="22"/>
        <w:szCs w:val="22"/>
        <w:u w:val="none"/>
        <w:shd w:val="clear" w:color="auto" w:fill="auto"/>
        <w:vertAlign w:val="baseline"/>
      </w:rPr>
    </w:lvl>
    <w:lvl w:ilvl="2">
      <w:start w:val="1"/>
      <w:numFmt w:val="lowerRoman"/>
      <w:lvlText w:val="%3"/>
      <w:lvlJc w:val="left"/>
      <w:pPr>
        <w:ind w:left="1908" w:hanging="1908"/>
      </w:pPr>
      <w:rPr>
        <w:rFonts w:ascii="Calibri" w:eastAsia="Calibri" w:hAnsi="Calibri" w:cs="Calibri"/>
        <w:b w:val="0"/>
        <w:bCs w:val="0"/>
        <w:i/>
        <w:iCs/>
        <w:strike w:val="0"/>
        <w:color w:val="000000"/>
        <w:sz w:val="22"/>
        <w:szCs w:val="22"/>
        <w:u w:val="none"/>
        <w:shd w:val="clear" w:color="auto" w:fill="auto"/>
        <w:vertAlign w:val="baseline"/>
      </w:rPr>
    </w:lvl>
    <w:lvl w:ilvl="3">
      <w:start w:val="1"/>
      <w:numFmt w:val="decimal"/>
      <w:lvlText w:val="%4"/>
      <w:lvlJc w:val="left"/>
      <w:pPr>
        <w:ind w:left="2628" w:hanging="2628"/>
      </w:pPr>
      <w:rPr>
        <w:rFonts w:ascii="Calibri" w:eastAsia="Calibri" w:hAnsi="Calibri" w:cs="Calibri"/>
        <w:b w:val="0"/>
        <w:bCs w:val="0"/>
        <w:i/>
        <w:iCs/>
        <w:strike w:val="0"/>
        <w:color w:val="000000"/>
        <w:sz w:val="22"/>
        <w:szCs w:val="22"/>
        <w:u w:val="none"/>
        <w:shd w:val="clear" w:color="auto" w:fill="auto"/>
        <w:vertAlign w:val="baseline"/>
      </w:rPr>
    </w:lvl>
    <w:lvl w:ilvl="4">
      <w:start w:val="1"/>
      <w:numFmt w:val="lowerLetter"/>
      <w:lvlText w:val="%5"/>
      <w:lvlJc w:val="left"/>
      <w:pPr>
        <w:ind w:left="3348" w:hanging="3348"/>
      </w:pPr>
      <w:rPr>
        <w:rFonts w:ascii="Calibri" w:eastAsia="Calibri" w:hAnsi="Calibri" w:cs="Calibri"/>
        <w:b w:val="0"/>
        <w:bCs w:val="0"/>
        <w:i/>
        <w:iCs/>
        <w:strike w:val="0"/>
        <w:color w:val="000000"/>
        <w:sz w:val="22"/>
        <w:szCs w:val="22"/>
        <w:u w:val="none"/>
        <w:shd w:val="clear" w:color="auto" w:fill="auto"/>
        <w:vertAlign w:val="baseline"/>
      </w:rPr>
    </w:lvl>
    <w:lvl w:ilvl="5">
      <w:start w:val="1"/>
      <w:numFmt w:val="lowerRoman"/>
      <w:lvlText w:val="%6"/>
      <w:lvlJc w:val="left"/>
      <w:pPr>
        <w:ind w:left="4068" w:hanging="4068"/>
      </w:pPr>
      <w:rPr>
        <w:rFonts w:ascii="Calibri" w:eastAsia="Calibri" w:hAnsi="Calibri" w:cs="Calibri"/>
        <w:b w:val="0"/>
        <w:bCs w:val="0"/>
        <w:i/>
        <w:iCs/>
        <w:strike w:val="0"/>
        <w:color w:val="000000"/>
        <w:sz w:val="22"/>
        <w:szCs w:val="22"/>
        <w:u w:val="none"/>
        <w:shd w:val="clear" w:color="auto" w:fill="auto"/>
        <w:vertAlign w:val="baseline"/>
      </w:rPr>
    </w:lvl>
    <w:lvl w:ilvl="6">
      <w:start w:val="1"/>
      <w:numFmt w:val="decimal"/>
      <w:lvlText w:val="%7"/>
      <w:lvlJc w:val="left"/>
      <w:pPr>
        <w:ind w:left="4788" w:hanging="4788"/>
      </w:pPr>
      <w:rPr>
        <w:rFonts w:ascii="Calibri" w:eastAsia="Calibri" w:hAnsi="Calibri" w:cs="Calibri"/>
        <w:b w:val="0"/>
        <w:bCs w:val="0"/>
        <w:i/>
        <w:iCs/>
        <w:strike w:val="0"/>
        <w:color w:val="000000"/>
        <w:sz w:val="22"/>
        <w:szCs w:val="22"/>
        <w:u w:val="none"/>
        <w:shd w:val="clear" w:color="auto" w:fill="auto"/>
        <w:vertAlign w:val="baseline"/>
      </w:rPr>
    </w:lvl>
    <w:lvl w:ilvl="7">
      <w:start w:val="1"/>
      <w:numFmt w:val="lowerLetter"/>
      <w:lvlText w:val="%8"/>
      <w:lvlJc w:val="left"/>
      <w:pPr>
        <w:ind w:left="5508" w:hanging="5508"/>
      </w:pPr>
      <w:rPr>
        <w:rFonts w:ascii="Calibri" w:eastAsia="Calibri" w:hAnsi="Calibri" w:cs="Calibri"/>
        <w:b w:val="0"/>
        <w:bCs w:val="0"/>
        <w:i/>
        <w:iCs/>
        <w:strike w:val="0"/>
        <w:color w:val="000000"/>
        <w:sz w:val="22"/>
        <w:szCs w:val="22"/>
        <w:u w:val="none"/>
        <w:shd w:val="clear" w:color="auto" w:fill="auto"/>
        <w:vertAlign w:val="baseline"/>
      </w:rPr>
    </w:lvl>
    <w:lvl w:ilvl="8">
      <w:start w:val="1"/>
      <w:numFmt w:val="lowerRoman"/>
      <w:lvlText w:val="%9"/>
      <w:lvlJc w:val="left"/>
      <w:pPr>
        <w:ind w:left="6228" w:hanging="6228"/>
      </w:pPr>
      <w:rPr>
        <w:rFonts w:ascii="Calibri" w:eastAsia="Calibri" w:hAnsi="Calibri" w:cs="Calibri"/>
        <w:b w:val="0"/>
        <w:bCs w:val="0"/>
        <w:i/>
        <w:iCs/>
        <w:strike w:val="0"/>
        <w:color w:val="000000"/>
        <w:sz w:val="22"/>
        <w:szCs w:val="22"/>
        <w:u w:val="none"/>
        <w:shd w:val="clear" w:color="auto" w:fill="auto"/>
        <w:vertAlign w:val="baseline"/>
      </w:rPr>
    </w:lvl>
  </w:abstractNum>
  <w:abstractNum w:abstractNumId="1" w15:restartNumberingAfterBreak="0">
    <w:nsid w:val="03EB709E"/>
    <w:multiLevelType w:val="multilevel"/>
    <w:tmpl w:val="5D446A9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A09328C"/>
    <w:multiLevelType w:val="multilevel"/>
    <w:tmpl w:val="D91CB5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8E11B8"/>
    <w:multiLevelType w:val="multilevel"/>
    <w:tmpl w:val="C1929CD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2E34885"/>
    <w:multiLevelType w:val="multilevel"/>
    <w:tmpl w:val="902C73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A114286"/>
    <w:multiLevelType w:val="multilevel"/>
    <w:tmpl w:val="964E9E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3F8199F"/>
    <w:multiLevelType w:val="multilevel"/>
    <w:tmpl w:val="3D6A74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B8C62F7"/>
    <w:multiLevelType w:val="multilevel"/>
    <w:tmpl w:val="CA9C457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C7D010D"/>
    <w:multiLevelType w:val="multilevel"/>
    <w:tmpl w:val="DA60128E"/>
    <w:lvl w:ilvl="0">
      <w:start w:val="1"/>
      <w:numFmt w:val="decimal"/>
      <w:lvlText w:val="%1."/>
      <w:lvlJc w:val="left"/>
      <w:pPr>
        <w:ind w:left="0" w:firstLine="0"/>
      </w:pPr>
      <w:rPr>
        <w:rFonts w:ascii="Cambria" w:eastAsia="Cambria" w:hAnsi="Cambria" w:cs="Cambria"/>
        <w:b/>
        <w:bCs/>
        <w:i w:val="0"/>
        <w:iCs w:val="0"/>
        <w:strike w:val="0"/>
        <w:color w:val="365F91"/>
        <w:sz w:val="36"/>
        <w:szCs w:val="36"/>
        <w:u w:val="none"/>
        <w:shd w:val="clear" w:color="auto" w:fill="auto"/>
        <w:vertAlign w:val="baseline"/>
      </w:rPr>
    </w:lvl>
    <w:lvl w:ilvl="1">
      <w:start w:val="1"/>
      <w:numFmt w:val="decimal"/>
      <w:lvlText w:val="%2."/>
      <w:lvlJc w:val="left"/>
      <w:pPr>
        <w:ind w:left="0" w:firstLine="0"/>
      </w:pPr>
      <w:rPr>
        <w:rFonts w:ascii="Cambria" w:eastAsia="Cambria" w:hAnsi="Cambria" w:cs="Cambria"/>
        <w:b/>
        <w:bCs/>
        <w:i w:val="0"/>
        <w:iCs w:val="0"/>
        <w:strike w:val="0"/>
        <w:color w:val="4F81BD"/>
        <w:sz w:val="26"/>
        <w:szCs w:val="26"/>
        <w:u w:val="none"/>
        <w:shd w:val="clear" w:color="auto" w:fill="auto"/>
        <w:vertAlign w:val="baseline"/>
      </w:rPr>
    </w:lvl>
    <w:lvl w:ilvl="2">
      <w:start w:val="1"/>
      <w:numFmt w:val="decimal"/>
      <w:lvlText w:val="%1.%2.%3"/>
      <w:lvlJc w:val="left"/>
      <w:pPr>
        <w:ind w:left="0" w:firstLine="0"/>
      </w:pPr>
      <w:rPr>
        <w:rFonts w:ascii="Cambria" w:eastAsia="Cambria" w:hAnsi="Cambria" w:cs="Cambria"/>
        <w:b/>
        <w:bCs/>
        <w:i w:val="0"/>
        <w:iCs w:val="0"/>
        <w:strike w:val="0"/>
        <w:color w:val="4F81BD"/>
        <w:sz w:val="22"/>
        <w:szCs w:val="22"/>
        <w:u w:val="none"/>
        <w:shd w:val="clear" w:color="auto" w:fill="auto"/>
        <w:vertAlign w:val="baseline"/>
      </w:rPr>
    </w:lvl>
    <w:lvl w:ilvl="3">
      <w:start w:val="1"/>
      <w:numFmt w:val="decimal"/>
      <w:lvlText w:val="%1.%2.%3.%4"/>
      <w:lvlJc w:val="left"/>
      <w:pPr>
        <w:ind w:left="0" w:firstLine="0"/>
      </w:pPr>
      <w:rPr>
        <w:rFonts w:ascii="Cambria" w:eastAsia="Cambria" w:hAnsi="Cambria" w:cs="Cambria"/>
        <w:b/>
        <w:bCs/>
        <w:i/>
        <w:iCs/>
        <w:strike w:val="0"/>
        <w:color w:val="4F81BD"/>
        <w:sz w:val="22"/>
        <w:szCs w:val="22"/>
        <w:u w:val="none"/>
        <w:shd w:val="clear" w:color="auto" w:fill="auto"/>
        <w:vertAlign w:val="baseline"/>
      </w:rPr>
    </w:lvl>
    <w:lvl w:ilvl="4">
      <w:start w:val="1"/>
      <w:numFmt w:val="lowerLetter"/>
      <w:lvlText w:val="%5"/>
      <w:lvlJc w:val="left"/>
      <w:pPr>
        <w:ind w:left="1080" w:hanging="1080"/>
      </w:pPr>
      <w:rPr>
        <w:rFonts w:ascii="Cambria" w:eastAsia="Cambria" w:hAnsi="Cambria" w:cs="Cambria"/>
        <w:b/>
        <w:bCs/>
        <w:i/>
        <w:iCs/>
        <w:strike w:val="0"/>
        <w:color w:val="4F81BD"/>
        <w:sz w:val="22"/>
        <w:szCs w:val="22"/>
        <w:u w:val="none"/>
        <w:shd w:val="clear" w:color="auto" w:fill="auto"/>
        <w:vertAlign w:val="baseline"/>
      </w:rPr>
    </w:lvl>
    <w:lvl w:ilvl="5">
      <w:start w:val="1"/>
      <w:numFmt w:val="lowerRoman"/>
      <w:lvlText w:val="%6"/>
      <w:lvlJc w:val="left"/>
      <w:pPr>
        <w:ind w:left="1800" w:hanging="1800"/>
      </w:pPr>
      <w:rPr>
        <w:rFonts w:ascii="Cambria" w:eastAsia="Cambria" w:hAnsi="Cambria" w:cs="Cambria"/>
        <w:b/>
        <w:bCs/>
        <w:i/>
        <w:iCs/>
        <w:strike w:val="0"/>
        <w:color w:val="4F81BD"/>
        <w:sz w:val="22"/>
        <w:szCs w:val="22"/>
        <w:u w:val="none"/>
        <w:shd w:val="clear" w:color="auto" w:fill="auto"/>
        <w:vertAlign w:val="baseline"/>
      </w:rPr>
    </w:lvl>
    <w:lvl w:ilvl="6">
      <w:start w:val="1"/>
      <w:numFmt w:val="decimal"/>
      <w:lvlText w:val="%7"/>
      <w:lvlJc w:val="left"/>
      <w:pPr>
        <w:ind w:left="2520" w:hanging="2520"/>
      </w:pPr>
      <w:rPr>
        <w:rFonts w:ascii="Cambria" w:eastAsia="Cambria" w:hAnsi="Cambria" w:cs="Cambria"/>
        <w:b/>
        <w:bCs/>
        <w:i/>
        <w:iCs/>
        <w:strike w:val="0"/>
        <w:color w:val="4F81BD"/>
        <w:sz w:val="22"/>
        <w:szCs w:val="22"/>
        <w:u w:val="none"/>
        <w:shd w:val="clear" w:color="auto" w:fill="auto"/>
        <w:vertAlign w:val="baseline"/>
      </w:rPr>
    </w:lvl>
    <w:lvl w:ilvl="7">
      <w:start w:val="1"/>
      <w:numFmt w:val="lowerLetter"/>
      <w:lvlText w:val="%8"/>
      <w:lvlJc w:val="left"/>
      <w:pPr>
        <w:ind w:left="3240" w:hanging="3240"/>
      </w:pPr>
      <w:rPr>
        <w:rFonts w:ascii="Cambria" w:eastAsia="Cambria" w:hAnsi="Cambria" w:cs="Cambria"/>
        <w:b/>
        <w:bCs/>
        <w:i/>
        <w:iCs/>
        <w:strike w:val="0"/>
        <w:color w:val="4F81BD"/>
        <w:sz w:val="22"/>
        <w:szCs w:val="22"/>
        <w:u w:val="none"/>
        <w:shd w:val="clear" w:color="auto" w:fill="auto"/>
        <w:vertAlign w:val="baseline"/>
      </w:rPr>
    </w:lvl>
    <w:lvl w:ilvl="8">
      <w:start w:val="1"/>
      <w:numFmt w:val="lowerRoman"/>
      <w:lvlText w:val="%9"/>
      <w:lvlJc w:val="left"/>
      <w:pPr>
        <w:ind w:left="3960" w:hanging="3960"/>
      </w:pPr>
      <w:rPr>
        <w:rFonts w:ascii="Cambria" w:eastAsia="Cambria" w:hAnsi="Cambria" w:cs="Cambria"/>
        <w:b/>
        <w:bCs/>
        <w:i/>
        <w:iCs/>
        <w:strike w:val="0"/>
        <w:color w:val="4F81BD"/>
        <w:sz w:val="22"/>
        <w:szCs w:val="22"/>
        <w:u w:val="none"/>
        <w:shd w:val="clear" w:color="auto" w:fill="auto"/>
        <w:vertAlign w:val="baseline"/>
      </w:rPr>
    </w:lvl>
  </w:abstractNum>
  <w:abstractNum w:abstractNumId="9" w15:restartNumberingAfterBreak="0">
    <w:nsid w:val="4859482E"/>
    <w:multiLevelType w:val="multilevel"/>
    <w:tmpl w:val="B730377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59747B91"/>
    <w:multiLevelType w:val="multilevel"/>
    <w:tmpl w:val="8CFE7B78"/>
    <w:lvl w:ilvl="0">
      <w:start w:val="1"/>
      <w:numFmt w:val="bullet"/>
      <w:lvlText w:val="•"/>
      <w:lvlJc w:val="left"/>
      <w:pPr>
        <w:ind w:left="765" w:hanging="360"/>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1" w15:restartNumberingAfterBreak="0">
    <w:nsid w:val="6BE21A5F"/>
    <w:multiLevelType w:val="multilevel"/>
    <w:tmpl w:val="E4B0F6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3"/>
      <w:numFmt w:val="bullet"/>
      <w:lvlText w:val="-"/>
      <w:lvlJc w:val="left"/>
      <w:pPr>
        <w:ind w:left="2880" w:hanging="360"/>
      </w:pPr>
      <w:rPr>
        <w:rFonts w:ascii="Times New Roman" w:eastAsia="Times New Roman" w:hAnsi="Times New Roman" w:cs="Times New Roman"/>
      </w:rPr>
    </w:lvl>
    <w:lvl w:ilvl="4">
      <w:start w:val="1"/>
      <w:numFmt w:val="decimal"/>
      <w:lvlText w:val="%5."/>
      <w:lvlJc w:val="left"/>
      <w:pPr>
        <w:ind w:left="3600" w:hanging="360"/>
      </w:pPr>
    </w:lvl>
    <w:lvl w:ilvl="5">
      <w:start w:val="1"/>
      <w:numFmt w:val="lowerLetter"/>
      <w:lvlText w:val="(%6)"/>
      <w:lvlJc w:val="left"/>
      <w:pPr>
        <w:ind w:left="4320" w:hanging="360"/>
      </w:p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DC91462"/>
    <w:multiLevelType w:val="multilevel"/>
    <w:tmpl w:val="755E35F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7D3D5FBA"/>
    <w:multiLevelType w:val="multilevel"/>
    <w:tmpl w:val="698EF22C"/>
    <w:lvl w:ilvl="0">
      <w:start w:val="1"/>
      <w:numFmt w:val="upperRoman"/>
      <w:lvlText w:val="%1."/>
      <w:lvlJc w:val="left"/>
      <w:pPr>
        <w:ind w:left="720" w:hanging="720"/>
      </w:pPr>
      <w:rPr>
        <w:rFonts w:ascii="Calibri" w:eastAsia="Calibri" w:hAnsi="Calibri" w:cs="Calibri"/>
        <w:b w:val="0"/>
        <w:bCs w:val="0"/>
        <w:i/>
        <w:iCs/>
        <w:strike w:val="0"/>
        <w:color w:val="000000"/>
        <w:sz w:val="22"/>
        <w:szCs w:val="22"/>
        <w:u w:val="none"/>
        <w:shd w:val="clear" w:color="auto" w:fill="auto"/>
        <w:vertAlign w:val="baseline"/>
      </w:rPr>
    </w:lvl>
    <w:lvl w:ilvl="1">
      <w:start w:val="1"/>
      <w:numFmt w:val="lowerLetter"/>
      <w:lvlText w:val="%2"/>
      <w:lvlJc w:val="left"/>
      <w:pPr>
        <w:ind w:left="1257" w:hanging="1257"/>
      </w:pPr>
      <w:rPr>
        <w:rFonts w:ascii="Calibri" w:eastAsia="Calibri" w:hAnsi="Calibri" w:cs="Calibri"/>
        <w:b w:val="0"/>
        <w:bCs w:val="0"/>
        <w:i/>
        <w:iCs/>
        <w:strike w:val="0"/>
        <w:color w:val="000000"/>
        <w:sz w:val="22"/>
        <w:szCs w:val="22"/>
        <w:u w:val="none"/>
        <w:shd w:val="clear" w:color="auto" w:fill="auto"/>
        <w:vertAlign w:val="baseline"/>
      </w:rPr>
    </w:lvl>
    <w:lvl w:ilvl="2">
      <w:start w:val="1"/>
      <w:numFmt w:val="lowerRoman"/>
      <w:lvlText w:val="%3"/>
      <w:lvlJc w:val="left"/>
      <w:pPr>
        <w:ind w:left="1977" w:hanging="1977"/>
      </w:pPr>
      <w:rPr>
        <w:rFonts w:ascii="Calibri" w:eastAsia="Calibri" w:hAnsi="Calibri" w:cs="Calibri"/>
        <w:b w:val="0"/>
        <w:bCs w:val="0"/>
        <w:i/>
        <w:iCs/>
        <w:strike w:val="0"/>
        <w:color w:val="000000"/>
        <w:sz w:val="22"/>
        <w:szCs w:val="22"/>
        <w:u w:val="none"/>
        <w:shd w:val="clear" w:color="auto" w:fill="auto"/>
        <w:vertAlign w:val="baseline"/>
      </w:rPr>
    </w:lvl>
    <w:lvl w:ilvl="3">
      <w:start w:val="1"/>
      <w:numFmt w:val="decimal"/>
      <w:lvlText w:val="%4"/>
      <w:lvlJc w:val="left"/>
      <w:pPr>
        <w:ind w:left="2697" w:hanging="2697"/>
      </w:pPr>
      <w:rPr>
        <w:rFonts w:ascii="Calibri" w:eastAsia="Calibri" w:hAnsi="Calibri" w:cs="Calibri"/>
        <w:b w:val="0"/>
        <w:bCs w:val="0"/>
        <w:i/>
        <w:iCs/>
        <w:strike w:val="0"/>
        <w:color w:val="000000"/>
        <w:sz w:val="22"/>
        <w:szCs w:val="22"/>
        <w:u w:val="none"/>
        <w:shd w:val="clear" w:color="auto" w:fill="auto"/>
        <w:vertAlign w:val="baseline"/>
      </w:rPr>
    </w:lvl>
    <w:lvl w:ilvl="4">
      <w:start w:val="1"/>
      <w:numFmt w:val="lowerLetter"/>
      <w:lvlText w:val="%5"/>
      <w:lvlJc w:val="left"/>
      <w:pPr>
        <w:ind w:left="3417" w:hanging="3417"/>
      </w:pPr>
      <w:rPr>
        <w:rFonts w:ascii="Calibri" w:eastAsia="Calibri" w:hAnsi="Calibri" w:cs="Calibri"/>
        <w:b w:val="0"/>
        <w:bCs w:val="0"/>
        <w:i/>
        <w:iCs/>
        <w:strike w:val="0"/>
        <w:color w:val="000000"/>
        <w:sz w:val="22"/>
        <w:szCs w:val="22"/>
        <w:u w:val="none"/>
        <w:shd w:val="clear" w:color="auto" w:fill="auto"/>
        <w:vertAlign w:val="baseline"/>
      </w:rPr>
    </w:lvl>
    <w:lvl w:ilvl="5">
      <w:start w:val="1"/>
      <w:numFmt w:val="lowerRoman"/>
      <w:lvlText w:val="%6"/>
      <w:lvlJc w:val="left"/>
      <w:pPr>
        <w:ind w:left="4137" w:hanging="4137"/>
      </w:pPr>
      <w:rPr>
        <w:rFonts w:ascii="Calibri" w:eastAsia="Calibri" w:hAnsi="Calibri" w:cs="Calibri"/>
        <w:b w:val="0"/>
        <w:bCs w:val="0"/>
        <w:i/>
        <w:iCs/>
        <w:strike w:val="0"/>
        <w:color w:val="000000"/>
        <w:sz w:val="22"/>
        <w:szCs w:val="22"/>
        <w:u w:val="none"/>
        <w:shd w:val="clear" w:color="auto" w:fill="auto"/>
        <w:vertAlign w:val="baseline"/>
      </w:rPr>
    </w:lvl>
    <w:lvl w:ilvl="6">
      <w:start w:val="1"/>
      <w:numFmt w:val="decimal"/>
      <w:lvlText w:val="%7"/>
      <w:lvlJc w:val="left"/>
      <w:pPr>
        <w:ind w:left="4857" w:hanging="4857"/>
      </w:pPr>
      <w:rPr>
        <w:rFonts w:ascii="Calibri" w:eastAsia="Calibri" w:hAnsi="Calibri" w:cs="Calibri"/>
        <w:b w:val="0"/>
        <w:bCs w:val="0"/>
        <w:i/>
        <w:iCs/>
        <w:strike w:val="0"/>
        <w:color w:val="000000"/>
        <w:sz w:val="22"/>
        <w:szCs w:val="22"/>
        <w:u w:val="none"/>
        <w:shd w:val="clear" w:color="auto" w:fill="auto"/>
        <w:vertAlign w:val="baseline"/>
      </w:rPr>
    </w:lvl>
    <w:lvl w:ilvl="7">
      <w:start w:val="1"/>
      <w:numFmt w:val="lowerLetter"/>
      <w:lvlText w:val="%8"/>
      <w:lvlJc w:val="left"/>
      <w:pPr>
        <w:ind w:left="5577" w:hanging="5577"/>
      </w:pPr>
      <w:rPr>
        <w:rFonts w:ascii="Calibri" w:eastAsia="Calibri" w:hAnsi="Calibri" w:cs="Calibri"/>
        <w:b w:val="0"/>
        <w:bCs w:val="0"/>
        <w:i/>
        <w:iCs/>
        <w:strike w:val="0"/>
        <w:color w:val="000000"/>
        <w:sz w:val="22"/>
        <w:szCs w:val="22"/>
        <w:u w:val="none"/>
        <w:shd w:val="clear" w:color="auto" w:fill="auto"/>
        <w:vertAlign w:val="baseline"/>
      </w:rPr>
    </w:lvl>
    <w:lvl w:ilvl="8">
      <w:start w:val="1"/>
      <w:numFmt w:val="lowerRoman"/>
      <w:lvlText w:val="%9"/>
      <w:lvlJc w:val="left"/>
      <w:pPr>
        <w:ind w:left="6297" w:hanging="6297"/>
      </w:pPr>
      <w:rPr>
        <w:rFonts w:ascii="Calibri" w:eastAsia="Calibri" w:hAnsi="Calibri" w:cs="Calibri"/>
        <w:b w:val="0"/>
        <w:bCs w:val="0"/>
        <w:i/>
        <w:iCs/>
        <w:strike w:val="0"/>
        <w:color w:val="000000"/>
        <w:sz w:val="22"/>
        <w:szCs w:val="22"/>
        <w:u w:val="none"/>
        <w:shd w:val="clear" w:color="auto" w:fill="auto"/>
        <w:vertAlign w:val="baseline"/>
      </w:rPr>
    </w:lvl>
  </w:abstractNum>
  <w:abstractNum w:abstractNumId="14" w15:restartNumberingAfterBreak="0">
    <w:nsid w:val="7F262FE9"/>
    <w:multiLevelType w:val="multilevel"/>
    <w:tmpl w:val="67826AEC"/>
    <w:lvl w:ilvl="0">
      <w:start w:val="1"/>
      <w:numFmt w:val="bullet"/>
      <w:lvlText w:val="•"/>
      <w:lvlJc w:val="left"/>
      <w:pPr>
        <w:ind w:left="721" w:hanging="721"/>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num w:numId="1">
    <w:abstractNumId w:val="14"/>
  </w:num>
  <w:num w:numId="2">
    <w:abstractNumId w:val="8"/>
  </w:num>
  <w:num w:numId="3">
    <w:abstractNumId w:val="6"/>
  </w:num>
  <w:num w:numId="4">
    <w:abstractNumId w:val="11"/>
  </w:num>
  <w:num w:numId="5">
    <w:abstractNumId w:val="2"/>
  </w:num>
  <w:num w:numId="6">
    <w:abstractNumId w:val="5"/>
  </w:num>
  <w:num w:numId="7">
    <w:abstractNumId w:val="3"/>
  </w:num>
  <w:num w:numId="8">
    <w:abstractNumId w:val="7"/>
  </w:num>
  <w:num w:numId="9">
    <w:abstractNumId w:val="12"/>
  </w:num>
  <w:num w:numId="10">
    <w:abstractNumId w:val="1"/>
  </w:num>
  <w:num w:numId="11">
    <w:abstractNumId w:val="10"/>
  </w:num>
  <w:num w:numId="12">
    <w:abstractNumId w:val="4"/>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9E4"/>
    <w:rsid w:val="001549E4"/>
    <w:rsid w:val="002A0E5D"/>
    <w:rsid w:val="002C50AB"/>
    <w:rsid w:val="005859FE"/>
    <w:rsid w:val="005A5E0A"/>
    <w:rsid w:val="007079BC"/>
    <w:rsid w:val="00764F58"/>
    <w:rsid w:val="00787AB5"/>
    <w:rsid w:val="0090037E"/>
    <w:rsid w:val="00921512"/>
    <w:rsid w:val="00934C78"/>
    <w:rsid w:val="00BA7D13"/>
    <w:rsid w:val="00C34389"/>
    <w:rsid w:val="00C678C0"/>
    <w:rsid w:val="00CC1486"/>
    <w:rsid w:val="00CC1B0B"/>
    <w:rsid w:val="00E07A9E"/>
    <w:rsid w:val="00E74A6B"/>
    <w:rsid w:val="00F729BC"/>
    <w:rsid w:val="00F9035E"/>
    <w:rsid w:val="00FD5123"/>
    <w:rsid w:val="34BC01DD"/>
    <w:rsid w:val="3FD9A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6083B"/>
  <w15:docId w15:val="{5CD72B07-1E12-4E1B-A6B9-F83F936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pPr>
        <w:spacing w:after="160" w:line="267" w:lineRule="auto"/>
        <w:ind w:left="10" w:right="56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after="0"/>
      <w:ind w:right="0" w:hanging="10"/>
      <w:outlineLvl w:val="0"/>
    </w:pPr>
    <w:rPr>
      <w:rFonts w:ascii="Cambria" w:eastAsia="Cambria" w:hAnsi="Cambria" w:cs="Cambria"/>
      <w:b/>
      <w:bCs/>
      <w:color w:val="365F91"/>
      <w:sz w:val="36"/>
      <w:szCs w:val="36"/>
    </w:rPr>
  </w:style>
  <w:style w:type="paragraph" w:styleId="Heading2">
    <w:name w:val="heading 2"/>
    <w:basedOn w:val="Normal"/>
    <w:next w:val="Normal"/>
    <w:pPr>
      <w:keepNext/>
      <w:keepLines/>
      <w:pBdr>
        <w:top w:val="nil"/>
        <w:left w:val="nil"/>
        <w:bottom w:val="nil"/>
        <w:right w:val="nil"/>
        <w:between w:val="nil"/>
      </w:pBdr>
      <w:spacing w:after="0" w:line="259" w:lineRule="auto"/>
      <w:ind w:right="0" w:hanging="10"/>
      <w:outlineLvl w:val="1"/>
    </w:pPr>
    <w:rPr>
      <w:rFonts w:ascii="Cambria" w:eastAsia="Cambria" w:hAnsi="Cambria" w:cs="Cambria"/>
      <w:b/>
      <w:bCs/>
      <w:color w:val="4F81BD"/>
      <w:sz w:val="26"/>
      <w:szCs w:val="26"/>
    </w:rPr>
  </w:style>
  <w:style w:type="paragraph" w:styleId="Heading3">
    <w:name w:val="heading 3"/>
    <w:basedOn w:val="Normal"/>
    <w:next w:val="Normal"/>
    <w:pPr>
      <w:keepNext/>
      <w:keepLines/>
      <w:pBdr>
        <w:top w:val="nil"/>
        <w:left w:val="nil"/>
        <w:bottom w:val="nil"/>
        <w:right w:val="nil"/>
        <w:between w:val="nil"/>
      </w:pBdr>
      <w:spacing w:after="151" w:line="264" w:lineRule="auto"/>
      <w:ind w:left="0" w:right="0"/>
      <w:outlineLvl w:val="2"/>
    </w:pPr>
    <w:rPr>
      <w:rFonts w:ascii="Cambria" w:eastAsia="Cambria" w:hAnsi="Cambria" w:cs="Cambria"/>
      <w:b/>
      <w:bCs/>
      <w:color w:val="4F81BD"/>
      <w:sz w:val="22"/>
      <w:szCs w:val="22"/>
    </w:rPr>
  </w:style>
  <w:style w:type="paragraph" w:styleId="Heading4">
    <w:name w:val="heading 4"/>
    <w:basedOn w:val="Normal"/>
    <w:next w:val="Normal"/>
    <w:pPr>
      <w:keepNext/>
      <w:keepLines/>
      <w:pBdr>
        <w:top w:val="nil"/>
        <w:left w:val="nil"/>
        <w:bottom w:val="nil"/>
        <w:right w:val="nil"/>
        <w:between w:val="nil"/>
      </w:pBdr>
      <w:spacing w:after="25" w:line="259" w:lineRule="auto"/>
      <w:ind w:right="0" w:hanging="10"/>
      <w:outlineLvl w:val="3"/>
    </w:pPr>
    <w:rPr>
      <w:rFonts w:ascii="Cambria" w:eastAsia="Cambria" w:hAnsi="Cambria" w:cs="Cambria"/>
      <w:b/>
      <w:bCs/>
      <w:i/>
      <w:iCs/>
      <w:color w:val="4F81BD"/>
      <w:sz w:val="22"/>
      <w:szCs w:val="22"/>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 w:type="dxa"/>
        <w:left w:w="106" w:type="dxa"/>
        <w:bottom w:w="0" w:type="dxa"/>
        <w:right w:w="96" w:type="dxa"/>
      </w:tblCellMar>
    </w:tblPr>
  </w:style>
  <w:style w:type="table" w:customStyle="1" w:styleId="a0">
    <w:basedOn w:val="TableNormal0"/>
    <w:pPr>
      <w:spacing w:after="0" w:line="240" w:lineRule="auto"/>
    </w:pPr>
    <w:tblPr>
      <w:tblStyleRowBandSize w:val="1"/>
      <w:tblStyleColBandSize w:val="1"/>
      <w:tblCellMar>
        <w:top w:w="5" w:type="dxa"/>
        <w:left w:w="106" w:type="dxa"/>
        <w:bottom w:w="0" w:type="dxa"/>
        <w:right w:w="68" w:type="dxa"/>
      </w:tblCellMar>
    </w:tblPr>
  </w:style>
  <w:style w:type="table" w:customStyle="1" w:styleId="a1">
    <w:basedOn w:val="TableNormal0"/>
    <w:pPr>
      <w:spacing w:after="0" w:line="240" w:lineRule="auto"/>
    </w:pPr>
    <w:tblPr>
      <w:tblStyleRowBandSize w:val="1"/>
      <w:tblStyleColBandSize w:val="1"/>
      <w:tblCellMar>
        <w:top w:w="5" w:type="dxa"/>
        <w:left w:w="106" w:type="dxa"/>
        <w:bottom w:w="0" w:type="dxa"/>
        <w:right w:w="80" w:type="dxa"/>
      </w:tblCellMar>
    </w:tblPr>
  </w:style>
  <w:style w:type="table" w:customStyle="1" w:styleId="a2">
    <w:basedOn w:val="TableNormal0"/>
    <w:pPr>
      <w:spacing w:after="0" w:line="240" w:lineRule="auto"/>
    </w:pPr>
    <w:tblPr>
      <w:tblStyleRowBandSize w:val="1"/>
      <w:tblStyleColBandSize w:val="1"/>
      <w:tblCellMar>
        <w:top w:w="4" w:type="dxa"/>
        <w:left w:w="106" w:type="dxa"/>
        <w:bottom w:w="0" w:type="dxa"/>
        <w:right w:w="77" w:type="dxa"/>
      </w:tblCellMar>
    </w:tblPr>
  </w:style>
  <w:style w:type="table" w:customStyle="1" w:styleId="a3">
    <w:basedOn w:val="TableNormal0"/>
    <w:pPr>
      <w:spacing w:after="0" w:line="240" w:lineRule="auto"/>
    </w:pPr>
    <w:tblPr>
      <w:tblStyleRowBandSize w:val="1"/>
      <w:tblStyleColBandSize w:val="1"/>
      <w:tblCellMar>
        <w:top w:w="5" w:type="dxa"/>
        <w:left w:w="106" w:type="dxa"/>
        <w:bottom w:w="0" w:type="dxa"/>
        <w:right w:w="78" w:type="dxa"/>
      </w:tblCellMar>
    </w:tblPr>
  </w:style>
  <w:style w:type="table" w:customStyle="1" w:styleId="a4">
    <w:basedOn w:val="TableNormal0"/>
    <w:pPr>
      <w:spacing w:after="0" w:line="240" w:lineRule="auto"/>
    </w:pPr>
    <w:tblPr>
      <w:tblStyleRowBandSize w:val="1"/>
      <w:tblStyleColBandSize w:val="1"/>
      <w:tblCellMar>
        <w:top w:w="5" w:type="dxa"/>
        <w:left w:w="106" w:type="dxa"/>
        <w:bottom w:w="0" w:type="dxa"/>
        <w:right w:w="78" w:type="dxa"/>
      </w:tblCellMar>
    </w:tblPr>
  </w:style>
  <w:style w:type="table" w:customStyle="1" w:styleId="a5">
    <w:basedOn w:val="TableNormal0"/>
    <w:pPr>
      <w:spacing w:after="0" w:line="240" w:lineRule="auto"/>
    </w:pPr>
    <w:tblPr>
      <w:tblStyleRowBandSize w:val="1"/>
      <w:tblStyleColBandSize w:val="1"/>
      <w:tblCellMar>
        <w:top w:w="5" w:type="dxa"/>
        <w:left w:w="106" w:type="dxa"/>
        <w:bottom w:w="0" w:type="dxa"/>
        <w:right w:w="78" w:type="dxa"/>
      </w:tblCellMar>
    </w:tblPr>
  </w:style>
  <w:style w:type="table" w:customStyle="1" w:styleId="a6">
    <w:basedOn w:val="TableNormal0"/>
    <w:pPr>
      <w:spacing w:after="0" w:line="240" w:lineRule="auto"/>
    </w:pPr>
    <w:tblPr>
      <w:tblStyleRowBandSize w:val="1"/>
      <w:tblStyleColBandSize w:val="1"/>
      <w:tblCellMar>
        <w:top w:w="5" w:type="dxa"/>
        <w:left w:w="106" w:type="dxa"/>
        <w:bottom w:w="0" w:type="dxa"/>
        <w:right w:w="78" w:type="dxa"/>
      </w:tblCellMar>
    </w:tblPr>
  </w:style>
  <w:style w:type="table" w:customStyle="1" w:styleId="a7">
    <w:basedOn w:val="TableNormal0"/>
    <w:pPr>
      <w:spacing w:after="0" w:line="240" w:lineRule="auto"/>
    </w:pPr>
    <w:tblPr>
      <w:tblStyleRowBandSize w:val="1"/>
      <w:tblStyleColBandSize w:val="1"/>
      <w:tblCellMar>
        <w:top w:w="5" w:type="dxa"/>
        <w:left w:w="106" w:type="dxa"/>
        <w:bottom w:w="0" w:type="dxa"/>
        <w:right w:w="78" w:type="dxa"/>
      </w:tblCellMar>
    </w:tblPr>
  </w:style>
  <w:style w:type="table" w:customStyle="1" w:styleId="a8">
    <w:basedOn w:val="TableNormal0"/>
    <w:pPr>
      <w:spacing w:after="0" w:line="240" w:lineRule="auto"/>
    </w:pPr>
    <w:tblPr>
      <w:tblStyleRowBandSize w:val="1"/>
      <w:tblStyleColBandSize w:val="1"/>
      <w:tblCellMar>
        <w:top w:w="5" w:type="dxa"/>
        <w:left w:w="106" w:type="dxa"/>
        <w:bottom w:w="0" w:type="dxa"/>
        <w:right w:w="78" w:type="dxa"/>
      </w:tblCellMar>
    </w:tblPr>
  </w:style>
  <w:style w:type="table" w:customStyle="1" w:styleId="a9">
    <w:basedOn w:val="TableNormal0"/>
    <w:pPr>
      <w:spacing w:after="0" w:line="240" w:lineRule="auto"/>
    </w:pPr>
    <w:tblPr>
      <w:tblStyleRowBandSize w:val="1"/>
      <w:tblStyleColBandSize w:val="1"/>
      <w:tblCellMar>
        <w:top w:w="5" w:type="dxa"/>
        <w:left w:w="106" w:type="dxa"/>
        <w:bottom w:w="0" w:type="dxa"/>
        <w:right w:w="78" w:type="dxa"/>
      </w:tblCellMar>
    </w:tblPr>
  </w:style>
  <w:style w:type="paragraph" w:styleId="TOC2">
    <w:name w:val="toc 2"/>
    <w:basedOn w:val="Normal"/>
    <w:next w:val="Normal"/>
    <w:autoRedefine/>
    <w:uiPriority w:val="39"/>
    <w:unhideWhenUsed/>
    <w:rsid w:val="005859FE"/>
    <w:pPr>
      <w:spacing w:after="100"/>
      <w:ind w:left="240"/>
    </w:pPr>
  </w:style>
  <w:style w:type="paragraph" w:styleId="TOC3">
    <w:name w:val="toc 3"/>
    <w:basedOn w:val="Normal"/>
    <w:next w:val="Normal"/>
    <w:autoRedefine/>
    <w:uiPriority w:val="39"/>
    <w:unhideWhenUsed/>
    <w:rsid w:val="005859FE"/>
    <w:pPr>
      <w:spacing w:after="100"/>
      <w:ind w:left="480"/>
    </w:pPr>
  </w:style>
  <w:style w:type="paragraph" w:styleId="TOC1">
    <w:name w:val="toc 1"/>
    <w:basedOn w:val="Normal"/>
    <w:next w:val="Normal"/>
    <w:autoRedefine/>
    <w:uiPriority w:val="39"/>
    <w:unhideWhenUsed/>
    <w:rsid w:val="005859FE"/>
    <w:pPr>
      <w:spacing w:after="100"/>
      <w:ind w:left="0"/>
    </w:pPr>
  </w:style>
  <w:style w:type="character" w:styleId="Hyperlink">
    <w:name w:val="Hyperlink"/>
    <w:basedOn w:val="DefaultParagraphFont"/>
    <w:uiPriority w:val="99"/>
    <w:unhideWhenUsed/>
    <w:rsid w:val="00585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info@newgmc.com" TargetMode="Externa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header" Target="header11.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footer" Target="footer18.xml"/><Relationship Id="rId55" Type="http://schemas.openxmlformats.org/officeDocument/2006/relationships/header" Target="header2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header" Target="header16.xml"/><Relationship Id="rId53" Type="http://schemas.openxmlformats.org/officeDocument/2006/relationships/footer" Target="footer19.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header" Target="header15.xml"/><Relationship Id="rId48" Type="http://schemas.openxmlformats.org/officeDocument/2006/relationships/footer" Target="footer17.xml"/><Relationship Id="rId56" Type="http://schemas.openxmlformats.org/officeDocument/2006/relationships/footer" Target="footer21.xml"/><Relationship Id="rId8" Type="http://schemas.openxmlformats.org/officeDocument/2006/relationships/webSettings" Target="webSettings.xml"/><Relationship Id="rId51" Type="http://schemas.openxmlformats.org/officeDocument/2006/relationships/header" Target="header19.xml"/><Relationship Id="rId3" Type="http://schemas.openxmlformats.org/officeDocument/2006/relationships/customXml" Target="../customXml/item3.xml"/><Relationship Id="rId12" Type="http://schemas.openxmlformats.org/officeDocument/2006/relationships/hyperlink" Target="http://www.newgmc.gov.gy"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7.xml"/><Relationship Id="rId20" Type="http://schemas.openxmlformats.org/officeDocument/2006/relationships/hyperlink" Target="http://www.newgmc.com/index.php?option=com_content&amp;view=article&amp;id=23&amp;Itemid=38" TargetMode="External"/><Relationship Id="rId41" Type="http://schemas.openxmlformats.org/officeDocument/2006/relationships/footer" Target="footer13.xml"/><Relationship Id="rId54"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1.xml"/><Relationship Id="rId49" Type="http://schemas.openxmlformats.org/officeDocument/2006/relationships/header" Target="header18.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eader" Target="header2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13840E4BDE645A4BA916AEDA02CF6" ma:contentTypeVersion="3" ma:contentTypeDescription="Create a new document." ma:contentTypeScope="" ma:versionID="593b1a79b1c5d708c4f4a5875d19e1a5">
  <xsd:schema xmlns:xsd="http://www.w3.org/2001/XMLSchema" xmlns:xs="http://www.w3.org/2001/XMLSchema" xmlns:p="http://schemas.microsoft.com/office/2006/metadata/properties" xmlns:ns2="6e297eb0-d73e-4e78-a579-554502f57866" targetNamespace="http://schemas.microsoft.com/office/2006/metadata/properties" ma:root="true" ma:fieldsID="6b52882ee7141647dcc47254f5142f7b" ns2:_="">
    <xsd:import namespace="6e297eb0-d73e-4e78-a579-554502f578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7eb0-d73e-4e78-a579-554502f57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96GkQego+vLxB0QOX+zVZ4OYTw==">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</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42309-A004-484C-9B0A-406EC9F40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7eb0-d73e-4e78-a579-554502f57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75A1B-7C65-41DE-8D85-FC2D3F465E39}">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938AB0F-B98C-40F9-A189-95F8AB4036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3814</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Charles</dc:creator>
  <cp:lastModifiedBy>Susana</cp:lastModifiedBy>
  <cp:revision>2</cp:revision>
  <dcterms:created xsi:type="dcterms:W3CDTF">2026-07-13T13:12:00Z</dcterms:created>
  <dcterms:modified xsi:type="dcterms:W3CDTF">2026-07-13T13:12:00Z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0x0101005AD13840E4BDE645A4BA916AEDA02CF6</vt:lpwstr>
  </property>
</Properties>
</file>